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2F80C" w14:textId="6348FA1F" w:rsidR="00B64B22" w:rsidRDefault="00B64B22" w:rsidP="00B64B22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>
        <w:rPr>
          <w:b/>
          <w:sz w:val="28"/>
          <w:szCs w:val="28"/>
          <w:lang w:eastAsia="en-GB"/>
        </w:rPr>
        <w:t xml:space="preserve">3GPP TSG-RAN WG2 Meeting </w:t>
      </w:r>
      <w:r w:rsidR="00AE03FF">
        <w:rPr>
          <w:b/>
          <w:sz w:val="28"/>
          <w:szCs w:val="28"/>
          <w:lang w:eastAsia="en-GB"/>
        </w:rPr>
        <w:t>106</w:t>
      </w:r>
      <w:r>
        <w:rPr>
          <w:b/>
          <w:sz w:val="24"/>
          <w:lang w:eastAsia="en-GB"/>
        </w:rPr>
        <w:tab/>
      </w:r>
      <w:bookmarkStart w:id="0" w:name="OLE_LINK417"/>
      <w:bookmarkStart w:id="1" w:name="OLE_LINK418"/>
      <w:r w:rsidR="00C517A4">
        <w:rPr>
          <w:b/>
          <w:sz w:val="24"/>
          <w:lang w:eastAsia="en-GB"/>
        </w:rPr>
        <w:t>R2-190</w:t>
      </w:r>
      <w:r w:rsidR="004B4CD6">
        <w:rPr>
          <w:b/>
          <w:sz w:val="24"/>
          <w:lang w:eastAsia="en-GB"/>
        </w:rPr>
        <w:t>7734</w:t>
      </w:r>
      <w:bookmarkStart w:id="2" w:name="_GoBack"/>
      <w:bookmarkEnd w:id="2"/>
    </w:p>
    <w:bookmarkEnd w:id="0"/>
    <w:bookmarkEnd w:id="1"/>
    <w:p w14:paraId="6A72E9E1" w14:textId="6D1022F5" w:rsidR="00B64B22" w:rsidRDefault="00AE03FF" w:rsidP="00B64B22">
      <w:pPr>
        <w:pStyle w:val="CRCoverPage"/>
        <w:spacing w:line="360" w:lineRule="auto"/>
        <w:jc w:val="both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Reno</w:t>
      </w:r>
      <w:r w:rsidR="00B64B22">
        <w:rPr>
          <w:b/>
          <w:sz w:val="24"/>
          <w:lang w:eastAsia="en-GB"/>
        </w:rPr>
        <w:t xml:space="preserve">, </w:t>
      </w:r>
      <w:r>
        <w:rPr>
          <w:b/>
          <w:sz w:val="24"/>
          <w:lang w:eastAsia="en-GB"/>
        </w:rPr>
        <w:t>Nevada, US</w:t>
      </w:r>
      <w:r w:rsidR="00B64B22">
        <w:rPr>
          <w:b/>
          <w:sz w:val="24"/>
          <w:lang w:eastAsia="en-GB"/>
        </w:rPr>
        <w:t xml:space="preserve">, </w:t>
      </w:r>
      <w:r>
        <w:rPr>
          <w:b/>
          <w:sz w:val="24"/>
          <w:lang w:eastAsia="en-GB"/>
        </w:rPr>
        <w:t>13rd</w:t>
      </w:r>
      <w:r w:rsidR="00B64B22">
        <w:rPr>
          <w:b/>
          <w:sz w:val="24"/>
          <w:lang w:eastAsia="en-GB"/>
        </w:rPr>
        <w:t xml:space="preserve"> Apr –</w:t>
      </w:r>
      <w:r>
        <w:rPr>
          <w:b/>
          <w:sz w:val="24"/>
          <w:lang w:eastAsia="en-GB"/>
        </w:rPr>
        <w:t>17th May</w:t>
      </w:r>
      <w:r w:rsidR="00B64B22">
        <w:rPr>
          <w:b/>
          <w:sz w:val="24"/>
          <w:lang w:eastAsia="en-GB"/>
        </w:rPr>
        <w:t xml:space="preserve">, 2019       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16F81070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A774E9" w:rsidRPr="00A774E9">
        <w:rPr>
          <w:sz w:val="22"/>
          <w:szCs w:val="22"/>
          <w:lang w:val="en-US"/>
        </w:rPr>
        <w:t>11.13.6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65419F7B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9D632D">
        <w:rPr>
          <w:sz w:val="22"/>
          <w:szCs w:val="22"/>
          <w:lang w:val="en-US"/>
        </w:rPr>
        <w:t xml:space="preserve">Backoff </w:t>
      </w:r>
      <w:r w:rsidR="0054568F">
        <w:rPr>
          <w:sz w:val="22"/>
          <w:szCs w:val="22"/>
          <w:lang w:val="en-US"/>
        </w:rPr>
        <w:t>for two-step random access</w:t>
      </w:r>
      <w:r w:rsidR="007B1990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6FEB24F8" w14:textId="3B11E440" w:rsidR="00C44CDE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>
        <w:rPr>
          <w:rFonts w:ascii="Times New Roman" w:hAnsi="Times New Roman"/>
          <w:sz w:val="22"/>
          <w:szCs w:val="22"/>
          <w:lang w:eastAsia="x-none"/>
        </w:rPr>
        <w:t>In RAN</w:t>
      </w:r>
      <w:r w:rsidR="00B83483">
        <w:rPr>
          <w:rFonts w:ascii="Times New Roman" w:hAnsi="Times New Roman"/>
          <w:sz w:val="22"/>
          <w:szCs w:val="22"/>
          <w:lang w:eastAsia="x-none"/>
        </w:rPr>
        <w:t>1</w:t>
      </w:r>
      <w:r>
        <w:rPr>
          <w:rFonts w:ascii="Times New Roman" w:hAnsi="Times New Roman"/>
          <w:sz w:val="22"/>
          <w:szCs w:val="22"/>
          <w:lang w:eastAsia="x-none"/>
        </w:rPr>
        <w:t>#</w:t>
      </w:r>
      <w:r w:rsidR="00B83483">
        <w:rPr>
          <w:rFonts w:ascii="Times New Roman" w:hAnsi="Times New Roman"/>
          <w:sz w:val="22"/>
          <w:szCs w:val="22"/>
          <w:lang w:eastAsia="x-none"/>
        </w:rPr>
        <w:t>96</w:t>
      </w:r>
      <w:r>
        <w:rPr>
          <w:rFonts w:ascii="Times New Roman" w:hAnsi="Times New Roman"/>
          <w:sz w:val="22"/>
          <w:szCs w:val="22"/>
          <w:lang w:eastAsia="x-none"/>
        </w:rPr>
        <w:t>bis, the following agreement were made [</w:t>
      </w:r>
      <w:r w:rsidR="00B83483">
        <w:rPr>
          <w:rFonts w:ascii="Times New Roman" w:hAnsi="Times New Roman"/>
          <w:sz w:val="22"/>
          <w:szCs w:val="22"/>
          <w:lang w:eastAsia="x-none"/>
        </w:rPr>
        <w:t>1</w:t>
      </w:r>
      <w:r>
        <w:rPr>
          <w:rFonts w:ascii="Times New Roman" w:hAnsi="Times New Roman"/>
          <w:sz w:val="22"/>
          <w:szCs w:val="22"/>
          <w:lang w:eastAsia="x-none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14:paraId="4CE81362" w14:textId="77777777" w:rsidTr="00C44CDE">
        <w:tc>
          <w:tcPr>
            <w:tcW w:w="9629" w:type="dxa"/>
          </w:tcPr>
          <w:p w14:paraId="7949A77B" w14:textId="77777777" w:rsidR="00B83483" w:rsidRPr="00B83483" w:rsidRDefault="00B83483" w:rsidP="00B83483">
            <w:pPr>
              <w:rPr>
                <w:rFonts w:ascii="Times New Roman" w:hAnsi="Times New Roman"/>
                <w:lang w:eastAsia="x-none"/>
              </w:rPr>
            </w:pPr>
            <w:r w:rsidRPr="00B83483">
              <w:rPr>
                <w:rFonts w:ascii="Times New Roman" w:hAnsi="Times New Roman"/>
                <w:highlight w:val="green"/>
                <w:lang w:eastAsia="x-none"/>
              </w:rPr>
              <w:t>Agreements</w:t>
            </w:r>
            <w:r w:rsidRPr="00B83483">
              <w:rPr>
                <w:rFonts w:ascii="Times New Roman" w:hAnsi="Times New Roman"/>
                <w:lang w:eastAsia="x-none"/>
              </w:rPr>
              <w:t>:</w:t>
            </w:r>
          </w:p>
          <w:p w14:paraId="19AB14A5" w14:textId="77777777" w:rsidR="00B83483" w:rsidRPr="00B83483" w:rsidRDefault="00B83483" w:rsidP="00B83483">
            <w:pPr>
              <w:pStyle w:val="a8"/>
              <w:numPr>
                <w:ilvl w:val="0"/>
                <w:numId w:val="40"/>
              </w:numPr>
              <w:overflowPunct/>
              <w:snapToGrid w:val="0"/>
              <w:spacing w:afterLines="50"/>
              <w:textAlignment w:val="auto"/>
              <w:rPr>
                <w:rFonts w:ascii="Times New Roman" w:hAnsi="Times New Roman"/>
              </w:rPr>
            </w:pPr>
            <w:r w:rsidRPr="00B83483">
              <w:rPr>
                <w:rFonts w:ascii="Times New Roman" w:hAnsi="Times New Roman"/>
              </w:rPr>
              <w:t>For the relation of PRACH resources between 2-step and 4-step RACH, the network has the flexibility to configure the following options:</w:t>
            </w:r>
          </w:p>
          <w:p w14:paraId="5343B443" w14:textId="77777777" w:rsidR="00B83483" w:rsidRPr="00B83483" w:rsidRDefault="00B83483" w:rsidP="00B83483">
            <w:pPr>
              <w:pStyle w:val="a8"/>
              <w:numPr>
                <w:ilvl w:val="1"/>
                <w:numId w:val="40"/>
              </w:numPr>
              <w:overflowPunct/>
              <w:snapToGrid w:val="0"/>
              <w:spacing w:afterLines="50"/>
              <w:textAlignment w:val="auto"/>
              <w:rPr>
                <w:rFonts w:ascii="Times New Roman" w:hAnsi="Times New Roman"/>
              </w:rPr>
            </w:pPr>
            <w:r w:rsidRPr="00B83483">
              <w:rPr>
                <w:rFonts w:ascii="Times New Roman" w:hAnsi="Times New Roman"/>
              </w:rPr>
              <w:t xml:space="preserve">Option 1: Separate ROs are configured for 2-step and 4-step RACH </w:t>
            </w:r>
          </w:p>
          <w:p w14:paraId="7283FF5A" w14:textId="0B48BE91" w:rsidR="00C44CDE" w:rsidRPr="004B05FC" w:rsidRDefault="00B83483" w:rsidP="00C44CDE">
            <w:pPr>
              <w:pStyle w:val="a8"/>
              <w:numPr>
                <w:ilvl w:val="1"/>
                <w:numId w:val="40"/>
              </w:numPr>
              <w:overflowPunct/>
              <w:snapToGrid w:val="0"/>
              <w:spacing w:afterLines="50"/>
              <w:textAlignment w:val="auto"/>
              <w:rPr>
                <w:rFonts w:ascii="Times New Roman" w:hAnsi="Times New Roman"/>
              </w:rPr>
            </w:pPr>
            <w:r w:rsidRPr="00B83483">
              <w:rPr>
                <w:rFonts w:ascii="Times New Roman" w:hAnsi="Times New Roman"/>
              </w:rPr>
              <w:t>Option 2: Shared RO but separate preambles for 2-step and 4-step RACH</w:t>
            </w:r>
          </w:p>
        </w:tc>
      </w:tr>
    </w:tbl>
    <w:p w14:paraId="2AF622B9" w14:textId="77777777" w:rsidR="00C44CDE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</w:p>
    <w:p w14:paraId="11A40B4E" w14:textId="3C13E83B" w:rsidR="003C1556" w:rsidRPr="008020A3" w:rsidRDefault="00964A06" w:rsidP="003C1556">
      <w:pPr>
        <w:rPr>
          <w:rFonts w:ascii="Times New Roman" w:hAnsi="Times New Roman"/>
          <w:sz w:val="22"/>
          <w:szCs w:val="22"/>
          <w:lang w:val="en-US"/>
        </w:rPr>
      </w:pPr>
      <w:r w:rsidRPr="008020A3">
        <w:rPr>
          <w:rFonts w:ascii="Times New Roman" w:hAnsi="Times New Roman"/>
          <w:sz w:val="22"/>
          <w:szCs w:val="22"/>
          <w:lang w:eastAsia="x-none"/>
        </w:rPr>
        <w:t xml:space="preserve">In this paper, </w:t>
      </w:r>
      <w:r w:rsidRPr="008020A3">
        <w:rPr>
          <w:rFonts w:ascii="Times New Roman" w:hAnsi="Times New Roman"/>
          <w:sz w:val="22"/>
          <w:szCs w:val="22"/>
          <w:lang w:val="en-US"/>
        </w:rPr>
        <w:t>w</w:t>
      </w:r>
      <w:r w:rsidR="00815B98" w:rsidRPr="008020A3">
        <w:rPr>
          <w:rFonts w:ascii="Times New Roman" w:hAnsi="Times New Roman"/>
          <w:sz w:val="22"/>
          <w:szCs w:val="22"/>
          <w:lang w:val="en-US"/>
        </w:rPr>
        <w:t xml:space="preserve">e </w:t>
      </w:r>
      <w:r w:rsidR="0054568F">
        <w:rPr>
          <w:rFonts w:ascii="Times New Roman" w:hAnsi="Times New Roman"/>
          <w:sz w:val="22"/>
          <w:szCs w:val="22"/>
          <w:lang w:val="en-US"/>
        </w:rPr>
        <w:t xml:space="preserve">discuss </w:t>
      </w:r>
      <w:r w:rsidR="004511DB">
        <w:rPr>
          <w:rFonts w:ascii="Times New Roman" w:hAnsi="Times New Roman"/>
          <w:sz w:val="22"/>
          <w:szCs w:val="22"/>
          <w:lang w:val="en-US"/>
        </w:rPr>
        <w:t>random access backoff</w:t>
      </w:r>
      <w:r w:rsidR="0054568F">
        <w:rPr>
          <w:rFonts w:ascii="Times New Roman" w:hAnsi="Times New Roman"/>
          <w:sz w:val="22"/>
          <w:szCs w:val="22"/>
          <w:lang w:val="en-US"/>
        </w:rPr>
        <w:t xml:space="preserve"> for two-step random access</w:t>
      </w:r>
      <w:r w:rsidR="00D62075" w:rsidRPr="008020A3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827E21" w:rsidRPr="008020A3">
        <w:rPr>
          <w:rFonts w:ascii="Times New Roman" w:hAnsi="Times New Roman"/>
          <w:sz w:val="22"/>
          <w:szCs w:val="22"/>
          <w:lang w:val="en-US"/>
        </w:rPr>
        <w:t xml:space="preserve">and </w:t>
      </w:r>
      <w:r w:rsidR="00D62075" w:rsidRPr="008020A3">
        <w:rPr>
          <w:rFonts w:ascii="Times New Roman" w:hAnsi="Times New Roman"/>
          <w:sz w:val="22"/>
          <w:szCs w:val="22"/>
          <w:lang w:val="en-US"/>
        </w:rPr>
        <w:t>provide our consideration</w:t>
      </w:r>
      <w:r w:rsidR="00185C29">
        <w:rPr>
          <w:rFonts w:ascii="Times New Roman" w:hAnsi="Times New Roman"/>
          <w:sz w:val="22"/>
          <w:szCs w:val="22"/>
          <w:lang w:val="en-US"/>
        </w:rPr>
        <w:t>s</w:t>
      </w:r>
      <w:r w:rsidR="00827E21" w:rsidRPr="008020A3">
        <w:rPr>
          <w:rFonts w:ascii="Times New Roman" w:hAnsi="Times New Roman"/>
          <w:sz w:val="22"/>
          <w:szCs w:val="22"/>
          <w:lang w:val="en-US"/>
        </w:rPr>
        <w:t>.</w:t>
      </w:r>
    </w:p>
    <w:p w14:paraId="1943D47B" w14:textId="0DDA74D4" w:rsidR="00E12E79" w:rsidRDefault="00197346" w:rsidP="003D5CF3">
      <w:pPr>
        <w:pStyle w:val="1"/>
        <w:rPr>
          <w:lang w:val="en-US"/>
        </w:rPr>
      </w:pPr>
      <w:r>
        <w:rPr>
          <w:lang w:val="en-US"/>
        </w:rPr>
        <w:t>Random Access Backoff</w:t>
      </w:r>
      <w:r w:rsidR="0054568F">
        <w:rPr>
          <w:lang w:val="en-US"/>
        </w:rPr>
        <w:t xml:space="preserve"> in Rel-15</w:t>
      </w:r>
    </w:p>
    <w:p w14:paraId="0F00433A" w14:textId="77777777" w:rsidR="00EA184D" w:rsidRDefault="00197346" w:rsidP="00AD592C">
      <w:pPr>
        <w:rPr>
          <w:rFonts w:ascii="Times New Roman" w:hAnsi="Times New Roman"/>
          <w:sz w:val="22"/>
          <w:szCs w:val="22"/>
        </w:rPr>
      </w:pPr>
      <w:r w:rsidRPr="00DB1472">
        <w:rPr>
          <w:rFonts w:ascii="Times New Roman" w:hAnsi="Times New Roman"/>
          <w:sz w:val="22"/>
          <w:szCs w:val="22"/>
        </w:rPr>
        <w:t>In Rel-15,</w:t>
      </w:r>
      <w:r w:rsidR="007563F2">
        <w:rPr>
          <w:rFonts w:ascii="Times New Roman" w:hAnsi="Times New Roman"/>
          <w:sz w:val="22"/>
          <w:szCs w:val="22"/>
        </w:rPr>
        <w:t xml:space="preserve"> the RACH occasions can be shared with contention-free random access and four-step contention based random access and switching between contention-free random access and four-step contention based random access is supported. </w:t>
      </w:r>
    </w:p>
    <w:p w14:paraId="17C634DE" w14:textId="38B5FD05" w:rsidR="00EA184D" w:rsidRPr="00E34B02" w:rsidRDefault="007563F2" w:rsidP="00E34B02">
      <w:pPr>
        <w:pStyle w:val="a8"/>
        <w:numPr>
          <w:ilvl w:val="0"/>
          <w:numId w:val="37"/>
        </w:numPr>
        <w:rPr>
          <w:rFonts w:ascii="Times New Roman" w:hAnsi="Times New Roman"/>
          <w:sz w:val="22"/>
          <w:szCs w:val="22"/>
        </w:rPr>
      </w:pPr>
      <w:r w:rsidRPr="00E34B02">
        <w:rPr>
          <w:rFonts w:ascii="Times New Roman" w:hAnsi="Times New Roman"/>
          <w:sz w:val="22"/>
          <w:szCs w:val="22"/>
        </w:rPr>
        <w:t xml:space="preserve">If </w:t>
      </w:r>
      <w:r w:rsidR="00EA184D" w:rsidRPr="00E34B02">
        <w:rPr>
          <w:rFonts w:ascii="Times New Roman" w:hAnsi="Times New Roman"/>
          <w:sz w:val="22"/>
          <w:szCs w:val="22"/>
        </w:rPr>
        <w:t>a BI indicator is received without the matched preamble index and the preamble was transmitted for contention-free random access, this BI indicator is not used;</w:t>
      </w:r>
      <w:r w:rsidR="00E34B02">
        <w:rPr>
          <w:rFonts w:ascii="Times New Roman" w:hAnsi="Times New Roman"/>
          <w:sz w:val="22"/>
          <w:szCs w:val="22"/>
        </w:rPr>
        <w:t xml:space="preserve"> t</w:t>
      </w:r>
      <w:r w:rsidR="00EA184D">
        <w:rPr>
          <w:rFonts w:ascii="Times New Roman" w:hAnsi="Times New Roman"/>
          <w:sz w:val="22"/>
          <w:szCs w:val="22"/>
        </w:rPr>
        <w:t xml:space="preserve">he reason is the preambles between contention based random access and contention free random access are </w:t>
      </w:r>
      <w:r w:rsidR="00EA184D" w:rsidRPr="00EA184D">
        <w:rPr>
          <w:rFonts w:ascii="Times New Roman" w:hAnsi="Times New Roman"/>
          <w:sz w:val="22"/>
          <w:szCs w:val="22"/>
        </w:rPr>
        <w:t>orthogonally</w:t>
      </w:r>
      <w:r w:rsidR="00E34B02">
        <w:rPr>
          <w:rFonts w:ascii="Times New Roman" w:hAnsi="Times New Roman"/>
          <w:sz w:val="22"/>
          <w:szCs w:val="22"/>
        </w:rPr>
        <w:t xml:space="preserve"> or the RA occasions are separated</w:t>
      </w:r>
      <w:r w:rsidR="00EA184D">
        <w:rPr>
          <w:rFonts w:ascii="Times New Roman" w:eastAsiaTheme="minorEastAsia" w:hAnsi="Times New Roman" w:hint="eastAsia"/>
          <w:sz w:val="22"/>
          <w:szCs w:val="22"/>
        </w:rPr>
        <w:t>.</w:t>
      </w:r>
      <w:r w:rsidR="00EA184D" w:rsidRPr="00E34B02">
        <w:rPr>
          <w:rFonts w:ascii="Times New Roman" w:hAnsi="Times New Roman"/>
          <w:sz w:val="22"/>
          <w:szCs w:val="22"/>
        </w:rPr>
        <w:t xml:space="preserve"> </w:t>
      </w:r>
    </w:p>
    <w:p w14:paraId="33B686BB" w14:textId="386E3CD9" w:rsidR="005021C7" w:rsidRPr="00EA184D" w:rsidRDefault="00EA184D" w:rsidP="00E34B02">
      <w:pPr>
        <w:pStyle w:val="a8"/>
        <w:numPr>
          <w:ilvl w:val="0"/>
          <w:numId w:val="3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</w:t>
      </w:r>
      <w:r w:rsidRPr="00E34B02">
        <w:rPr>
          <w:rFonts w:ascii="Times New Roman" w:hAnsi="Times New Roman"/>
          <w:sz w:val="22"/>
          <w:szCs w:val="22"/>
        </w:rPr>
        <w:t>f a BI indicator is received without the matched preamble index and the preamble is transmitted for four-step contention based random access, this BI is used.</w:t>
      </w:r>
      <w:r w:rsidR="00197346" w:rsidRPr="00E34B02">
        <w:rPr>
          <w:rFonts w:ascii="Times New Roman" w:hAnsi="Times New Roman"/>
          <w:sz w:val="22"/>
          <w:szCs w:val="22"/>
        </w:rPr>
        <w:t xml:space="preserve"> </w:t>
      </w:r>
      <w:r w:rsidRPr="00E34B02">
        <w:rPr>
          <w:rFonts w:ascii="Times New Roman" w:hAnsi="Times New Roman"/>
          <w:sz w:val="22"/>
          <w:szCs w:val="22"/>
        </w:rPr>
        <w:t>I</w:t>
      </w:r>
      <w:r w:rsidR="00197346" w:rsidRPr="00E34B02">
        <w:rPr>
          <w:rFonts w:ascii="Times New Roman" w:hAnsi="Times New Roman"/>
          <w:sz w:val="22"/>
          <w:szCs w:val="22"/>
        </w:rPr>
        <w:t xml:space="preserve">f random access procedure is not completed due to contention resolution failure or RAR reception failure, the back off </w:t>
      </w:r>
      <w:r>
        <w:rPr>
          <w:rFonts w:ascii="Times New Roman" w:hAnsi="Times New Roman"/>
          <w:sz w:val="22"/>
          <w:szCs w:val="22"/>
        </w:rPr>
        <w:t xml:space="preserve">time based on the BI indicator </w:t>
      </w:r>
      <w:r w:rsidR="00197346" w:rsidRPr="00E34B02">
        <w:rPr>
          <w:rFonts w:ascii="Times New Roman" w:hAnsi="Times New Roman"/>
          <w:sz w:val="22"/>
          <w:szCs w:val="22"/>
        </w:rPr>
        <w:t>will be applied</w:t>
      </w:r>
      <w:r w:rsidR="00C44CDE" w:rsidRPr="00E34B02">
        <w:rPr>
          <w:rFonts w:ascii="Times New Roman" w:hAnsi="Times New Roman"/>
          <w:sz w:val="22"/>
          <w:szCs w:val="22"/>
        </w:rPr>
        <w:t>.</w:t>
      </w:r>
      <w:r w:rsidR="00197346" w:rsidRPr="00E34B02">
        <w:rPr>
          <w:rFonts w:ascii="Times New Roman" w:hAnsi="Times New Roman"/>
          <w:sz w:val="22"/>
          <w:szCs w:val="22"/>
        </w:rPr>
        <w:t xml:space="preserve"> The UE can perform random access resource selection if the criteria to selection contention-free random access resource is met during the backoff time </w:t>
      </w:r>
      <w:r w:rsidR="00E34B02">
        <w:rPr>
          <w:rFonts w:ascii="Times New Roman" w:hAnsi="Times New Roman"/>
          <w:sz w:val="22"/>
          <w:szCs w:val="22"/>
        </w:rPr>
        <w:t xml:space="preserve">due to separated preambles or RA occasions </w:t>
      </w:r>
      <w:r w:rsidR="00197346" w:rsidRPr="00EA184D">
        <w:rPr>
          <w:rFonts w:ascii="Times New Roman" w:hAnsi="Times New Roman"/>
          <w:sz w:val="22"/>
          <w:szCs w:val="22"/>
        </w:rPr>
        <w:t>based on the TS38.321</w:t>
      </w:r>
      <w:r w:rsidR="00B83483">
        <w:rPr>
          <w:rFonts w:ascii="Times New Roman" w:hAnsi="Times New Roman"/>
          <w:sz w:val="22"/>
          <w:szCs w:val="22"/>
        </w:rPr>
        <w:t xml:space="preserve"> [2]</w:t>
      </w:r>
      <w:r w:rsidR="00197346" w:rsidRPr="00EA184D">
        <w:rPr>
          <w:rFonts w:ascii="Times New Roman" w:hAnsi="Times New Roman"/>
          <w:sz w:val="22"/>
          <w:szCs w:val="22"/>
        </w:rPr>
        <w:t>.</w:t>
      </w:r>
      <w:r w:rsidR="004F7AAE" w:rsidRPr="00EA184D">
        <w:rPr>
          <w:rFonts w:ascii="Times New Roman" w:hAnsi="Times New Roman"/>
          <w:sz w:val="22"/>
          <w:szCs w:val="22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8D7DA8" w14:paraId="1F48DB69" w14:textId="77777777" w:rsidTr="00C44CDE">
        <w:tc>
          <w:tcPr>
            <w:tcW w:w="9629" w:type="dxa"/>
          </w:tcPr>
          <w:p w14:paraId="364E50BF" w14:textId="77777777" w:rsidR="00197346" w:rsidRPr="00DB1472" w:rsidRDefault="00197346" w:rsidP="00197346">
            <w:pPr>
              <w:pStyle w:val="B2"/>
              <w:rPr>
                <w:rFonts w:ascii="Times New Roman" w:hAnsi="Times New Roman" w:cs="Times New Roman"/>
                <w:lang w:eastAsia="ko-KR"/>
              </w:rPr>
            </w:pPr>
            <w:r w:rsidRPr="00DB1472">
              <w:rPr>
                <w:rFonts w:ascii="Times New Roman" w:hAnsi="Times New Roman" w:cs="Times New Roman"/>
                <w:lang w:eastAsia="ko-KR"/>
              </w:rPr>
              <w:t>2&gt;</w:t>
            </w:r>
            <w:r w:rsidRPr="00DB1472">
              <w:rPr>
                <w:rFonts w:ascii="Times New Roman" w:hAnsi="Times New Roman" w:cs="Times New Roman"/>
                <w:lang w:eastAsia="ko-KR"/>
              </w:rPr>
              <w:tab/>
              <w:t>if the Random Access procedure is not completed:</w:t>
            </w:r>
          </w:p>
          <w:p w14:paraId="757C70DF" w14:textId="77777777" w:rsidR="00197346" w:rsidRPr="00DB1472" w:rsidRDefault="00197346" w:rsidP="00197346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DB1472">
              <w:rPr>
                <w:rFonts w:ascii="Times New Roman" w:hAnsi="Times New Roman" w:cs="Times New Roman"/>
                <w:lang w:eastAsia="ko-KR"/>
              </w:rPr>
              <w:t>3&gt;</w:t>
            </w:r>
            <w:r w:rsidRPr="00DB1472">
              <w:rPr>
                <w:rFonts w:ascii="Times New Roman" w:hAnsi="Times New Roman" w:cs="Times New Roman"/>
                <w:lang w:eastAsia="ko-KR"/>
              </w:rPr>
              <w:tab/>
            </w:r>
            <w:bookmarkStart w:id="3" w:name="OLE_LINK21"/>
            <w:r w:rsidRPr="00DB1472">
              <w:rPr>
                <w:rFonts w:ascii="Times New Roman" w:hAnsi="Times New Roman" w:cs="Times New Roman"/>
                <w:lang w:eastAsia="ko-KR"/>
              </w:rPr>
              <w:t xml:space="preserve">select a random backoff time according to a uniform distribution between 0 and the </w:t>
            </w:r>
            <w:r w:rsidRPr="00DB1472">
              <w:rPr>
                <w:rFonts w:ascii="Times New Roman" w:hAnsi="Times New Roman" w:cs="Times New Roman"/>
                <w:i/>
                <w:lang w:eastAsia="ko-KR"/>
              </w:rPr>
              <w:t>PREAMBLE_BACKOFF</w:t>
            </w:r>
            <w:bookmarkEnd w:id="3"/>
            <w:r w:rsidRPr="00DB1472">
              <w:rPr>
                <w:rFonts w:ascii="Times New Roman" w:hAnsi="Times New Roman" w:cs="Times New Roman"/>
                <w:lang w:eastAsia="ko-KR"/>
              </w:rPr>
              <w:t>;</w:t>
            </w:r>
          </w:p>
          <w:p w14:paraId="420311C6" w14:textId="77777777" w:rsidR="00197346" w:rsidRPr="00DB1472" w:rsidRDefault="00197346" w:rsidP="00197346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DB1472">
              <w:rPr>
                <w:rFonts w:ascii="Times New Roman" w:hAnsi="Times New Roman" w:cs="Times New Roman"/>
                <w:lang w:eastAsia="ko-KR"/>
              </w:rPr>
              <w:t>3&gt;</w:t>
            </w:r>
            <w:r w:rsidRPr="00DB1472">
              <w:rPr>
                <w:rFonts w:ascii="Times New Roman" w:hAnsi="Times New Roman" w:cs="Times New Roman"/>
                <w:lang w:eastAsia="ko-KR"/>
              </w:rPr>
              <w:tab/>
              <w:t>if the criteria (as defined in subclause 5.1.2) to select contention-free Random Access Resources is met during the backoff time:</w:t>
            </w:r>
          </w:p>
          <w:p w14:paraId="0ACDAF07" w14:textId="77777777" w:rsidR="00197346" w:rsidRPr="00DB1472" w:rsidRDefault="00197346" w:rsidP="00197346">
            <w:pPr>
              <w:pStyle w:val="B4"/>
              <w:rPr>
                <w:sz w:val="22"/>
                <w:szCs w:val="22"/>
                <w:lang w:eastAsia="ko-KR"/>
              </w:rPr>
            </w:pPr>
            <w:r w:rsidRPr="00DB1472">
              <w:rPr>
                <w:sz w:val="22"/>
                <w:szCs w:val="22"/>
              </w:rPr>
              <w:t>4&gt;</w:t>
            </w:r>
            <w:r w:rsidRPr="00DB1472">
              <w:rPr>
                <w:sz w:val="22"/>
                <w:szCs w:val="22"/>
              </w:rPr>
              <w:tab/>
            </w:r>
            <w:r w:rsidRPr="00DB1472">
              <w:rPr>
                <w:sz w:val="22"/>
                <w:szCs w:val="22"/>
                <w:lang w:eastAsia="ko-KR"/>
              </w:rPr>
              <w:t>perform the Random Access Resource selection procedure (see subclause 5.1.2);</w:t>
            </w:r>
          </w:p>
          <w:p w14:paraId="0FC047B5" w14:textId="77777777" w:rsidR="00197346" w:rsidRPr="00DB1472" w:rsidRDefault="00197346" w:rsidP="00197346">
            <w:pPr>
              <w:pStyle w:val="B3"/>
              <w:rPr>
                <w:rFonts w:ascii="Times New Roman" w:hAnsi="Times New Roman" w:cs="Times New Roman"/>
                <w:lang w:eastAsia="ko-KR"/>
              </w:rPr>
            </w:pPr>
            <w:r w:rsidRPr="00DB1472">
              <w:rPr>
                <w:rFonts w:ascii="Times New Roman" w:hAnsi="Times New Roman" w:cs="Times New Roman"/>
                <w:lang w:eastAsia="ko-KR"/>
              </w:rPr>
              <w:t>3&gt;</w:t>
            </w:r>
            <w:r w:rsidRPr="00DB1472">
              <w:rPr>
                <w:rFonts w:ascii="Times New Roman" w:hAnsi="Times New Roman" w:cs="Times New Roman"/>
                <w:lang w:eastAsia="ko-KR"/>
              </w:rPr>
              <w:tab/>
              <w:t>else:</w:t>
            </w:r>
          </w:p>
          <w:p w14:paraId="386F4222" w14:textId="2591BA25" w:rsidR="00C44CDE" w:rsidRPr="00DB1472" w:rsidRDefault="00197346" w:rsidP="00197346">
            <w:pPr>
              <w:pStyle w:val="B4"/>
              <w:rPr>
                <w:sz w:val="22"/>
                <w:szCs w:val="22"/>
              </w:rPr>
            </w:pPr>
            <w:r w:rsidRPr="00DB1472">
              <w:rPr>
                <w:sz w:val="22"/>
                <w:szCs w:val="22"/>
                <w:lang w:eastAsia="ko-KR"/>
              </w:rPr>
              <w:lastRenderedPageBreak/>
              <w:t>4&gt;</w:t>
            </w:r>
            <w:r w:rsidRPr="00DB1472">
              <w:rPr>
                <w:sz w:val="22"/>
                <w:szCs w:val="22"/>
                <w:lang w:eastAsia="ko-KR"/>
              </w:rPr>
              <w:tab/>
              <w:t>perform the Random Access Resource selection procedure (see subclause 5.1.2) after the backoff time.</w:t>
            </w:r>
          </w:p>
        </w:tc>
      </w:tr>
    </w:tbl>
    <w:p w14:paraId="15367315" w14:textId="77777777" w:rsidR="00C44CDE" w:rsidRPr="00DB1472" w:rsidRDefault="00C44CDE" w:rsidP="00AD592C">
      <w:pPr>
        <w:rPr>
          <w:rFonts w:ascii="Times New Roman" w:hAnsi="Times New Roman"/>
          <w:sz w:val="22"/>
          <w:szCs w:val="22"/>
        </w:rPr>
      </w:pPr>
    </w:p>
    <w:p w14:paraId="05FF3DD8" w14:textId="78212340" w:rsidR="00AD592C" w:rsidRPr="00DB1472" w:rsidRDefault="00C44CDE" w:rsidP="00D62075">
      <w:pPr>
        <w:rPr>
          <w:rFonts w:ascii="Times New Roman" w:hAnsi="Times New Roman"/>
          <w:b/>
          <w:sz w:val="22"/>
          <w:szCs w:val="22"/>
          <w:lang w:eastAsia="ko-KR"/>
        </w:rPr>
      </w:pPr>
      <w:r w:rsidRPr="00DB1472">
        <w:rPr>
          <w:rFonts w:ascii="Times New Roman" w:hAnsi="Times New Roman"/>
          <w:b/>
          <w:sz w:val="22"/>
          <w:szCs w:val="22"/>
          <w:lang w:eastAsia="ko-KR"/>
        </w:rPr>
        <w:t>Observation</w:t>
      </w:r>
      <w:r w:rsidR="008A12D7" w:rsidRPr="00DB1472">
        <w:rPr>
          <w:rFonts w:ascii="Times New Roman" w:hAnsi="Times New Roman"/>
          <w:b/>
          <w:sz w:val="22"/>
          <w:szCs w:val="22"/>
          <w:lang w:eastAsia="ko-KR"/>
        </w:rPr>
        <w:t xml:space="preserve"> 1: </w:t>
      </w:r>
      <w:r w:rsidR="00197346" w:rsidRPr="00DB1472">
        <w:rPr>
          <w:rFonts w:ascii="Times New Roman" w:hAnsi="Times New Roman"/>
          <w:b/>
          <w:sz w:val="22"/>
          <w:szCs w:val="22"/>
          <w:lang w:eastAsia="ko-KR"/>
        </w:rPr>
        <w:t>Backoff</w:t>
      </w:r>
      <w:r w:rsidR="00B83483">
        <w:rPr>
          <w:rFonts w:ascii="Times New Roman" w:hAnsi="Times New Roman"/>
          <w:b/>
          <w:sz w:val="22"/>
          <w:szCs w:val="22"/>
          <w:lang w:eastAsia="ko-KR"/>
        </w:rPr>
        <w:t xml:space="preserve"> mechanism</w:t>
      </w:r>
      <w:r w:rsidR="00197346" w:rsidRPr="00DB1472">
        <w:rPr>
          <w:rFonts w:ascii="Times New Roman" w:hAnsi="Times New Roman"/>
          <w:b/>
          <w:sz w:val="22"/>
          <w:szCs w:val="22"/>
          <w:lang w:eastAsia="ko-KR"/>
        </w:rPr>
        <w:t xml:space="preserve"> was supported in </w:t>
      </w:r>
      <w:r w:rsidR="00B83483">
        <w:rPr>
          <w:rFonts w:ascii="Times New Roman" w:hAnsi="Times New Roman"/>
          <w:b/>
          <w:sz w:val="22"/>
          <w:szCs w:val="22"/>
          <w:lang w:eastAsia="ko-KR"/>
        </w:rPr>
        <w:t>Rel</w:t>
      </w:r>
      <w:r w:rsidR="00197346" w:rsidRPr="00DB1472">
        <w:rPr>
          <w:rFonts w:ascii="Times New Roman" w:hAnsi="Times New Roman"/>
          <w:b/>
          <w:sz w:val="22"/>
          <w:szCs w:val="22"/>
          <w:lang w:eastAsia="ko-KR"/>
        </w:rPr>
        <w:t>-15 for four-step random access</w:t>
      </w:r>
      <w:r w:rsidR="008A12D7" w:rsidRPr="00DB1472">
        <w:rPr>
          <w:rFonts w:ascii="Times New Roman" w:hAnsi="Times New Roman"/>
          <w:b/>
          <w:sz w:val="22"/>
          <w:szCs w:val="22"/>
          <w:lang w:eastAsia="ko-KR"/>
        </w:rPr>
        <w:t>.</w:t>
      </w:r>
    </w:p>
    <w:p w14:paraId="19F727B4" w14:textId="119A43E1" w:rsidR="00C44CDE" w:rsidRDefault="00C44CDE" w:rsidP="00C44CDE">
      <w:pPr>
        <w:pStyle w:val="1"/>
        <w:rPr>
          <w:lang w:val="en-US"/>
        </w:rPr>
      </w:pPr>
      <w:r>
        <w:rPr>
          <w:lang w:val="en-US"/>
        </w:rPr>
        <w:t>Potential impacts for two-step random access</w:t>
      </w:r>
    </w:p>
    <w:p w14:paraId="20E424AB" w14:textId="70A5255E" w:rsidR="00405128" w:rsidRDefault="004511DB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 w:rsidRPr="00DB1472">
        <w:rPr>
          <w:rFonts w:ascii="Times New Roman" w:hAnsi="Times New Roman"/>
          <w:sz w:val="22"/>
          <w:szCs w:val="22"/>
          <w:lang w:val="en-US" w:eastAsia="ko-KR"/>
        </w:rPr>
        <w:t>To relieve contention condition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 on RACH occasion</w:t>
      </w:r>
      <w:r w:rsidRPr="00DB1472">
        <w:rPr>
          <w:rFonts w:ascii="Times New Roman" w:hAnsi="Times New Roman"/>
          <w:sz w:val="22"/>
          <w:szCs w:val="22"/>
          <w:lang w:val="en-US" w:eastAsia="ko-KR"/>
        </w:rPr>
        <w:t>, a backoff mechanism is introduced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 xml:space="preserve"> for four-step contention based random access</w:t>
      </w:r>
      <w:r w:rsidRPr="00DB1472">
        <w:rPr>
          <w:rFonts w:ascii="Times New Roman" w:hAnsi="Times New Roman"/>
          <w:sz w:val="22"/>
          <w:szCs w:val="22"/>
          <w:lang w:val="en-US" w:eastAsia="ko-KR"/>
        </w:rPr>
        <w:t>.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 xml:space="preserve"> If many UEs selects the same RACH occasion, </w:t>
      </w:r>
      <w:r w:rsidR="001540D0">
        <w:rPr>
          <w:rFonts w:ascii="Times New Roman" w:hAnsi="Times New Roman"/>
          <w:sz w:val="22"/>
          <w:szCs w:val="22"/>
          <w:lang w:val="en-US" w:eastAsia="ko-KR"/>
        </w:rPr>
        <w:t>some of the UEs may not be able to get the response for the preamble transmission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>. In that case</w:t>
      </w:r>
      <w:r w:rsidR="001540D0">
        <w:rPr>
          <w:rFonts w:ascii="Times New Roman" w:hAnsi="Times New Roman"/>
          <w:sz w:val="22"/>
          <w:szCs w:val="22"/>
          <w:lang w:val="en-US" w:eastAsia="ko-KR"/>
        </w:rPr>
        <w:t>,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 the UE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>s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1540D0">
        <w:rPr>
          <w:rFonts w:ascii="Times New Roman" w:hAnsi="Times New Roman"/>
          <w:sz w:val="22"/>
          <w:szCs w:val="22"/>
          <w:lang w:val="en-US" w:eastAsia="ko-KR"/>
        </w:rPr>
        <w:t xml:space="preserve">failing the RAR reception 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>need to select a RACH occasion again</w:t>
      </w:r>
      <w:r w:rsidR="001540D0">
        <w:rPr>
          <w:rFonts w:ascii="Times New Roman" w:hAnsi="Times New Roman"/>
          <w:sz w:val="22"/>
          <w:szCs w:val="22"/>
          <w:lang w:val="en-US" w:eastAsia="ko-KR"/>
        </w:rPr>
        <w:t>.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1540D0">
        <w:rPr>
          <w:rFonts w:ascii="Times New Roman" w:hAnsi="Times New Roman"/>
          <w:sz w:val="22"/>
          <w:szCs w:val="22"/>
          <w:lang w:val="en-US" w:eastAsia="ko-KR"/>
        </w:rPr>
        <w:t>T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>o avoid all these UEs select the same RACH occasion later,</w:t>
      </w:r>
      <w:r w:rsidR="00B70736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 xml:space="preserve">the backoff mechanism is used to </w:t>
      </w:r>
      <w:r w:rsidR="00DB1472" w:rsidRPr="00DB1472">
        <w:rPr>
          <w:rFonts w:ascii="Times New Roman" w:hAnsi="Times New Roman"/>
          <w:sz w:val="22"/>
          <w:szCs w:val="22"/>
          <w:lang w:val="en-US" w:eastAsia="ko-KR"/>
        </w:rPr>
        <w:t>discrete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 xml:space="preserve">ly distribute the all these UEs to different RACH occasion. </w:t>
      </w:r>
    </w:p>
    <w:p w14:paraId="3047C201" w14:textId="7DF9398B" w:rsidR="004511DB" w:rsidRPr="00DB1472" w:rsidRDefault="00405128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 xml:space="preserve">For 2-step RACH, the above issue also exists because the RACH resource is shared between UEs. 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>To achieve the above benefit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 as four-step random access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 xml:space="preserve">, backoff 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mechanism </w:t>
      </w:r>
      <w:r w:rsidR="00DB1472">
        <w:rPr>
          <w:rFonts w:ascii="Times New Roman" w:hAnsi="Times New Roman"/>
          <w:sz w:val="22"/>
          <w:szCs w:val="22"/>
          <w:lang w:val="en-US" w:eastAsia="ko-KR"/>
        </w:rPr>
        <w:t>should be supported for two-step random access.</w:t>
      </w:r>
    </w:p>
    <w:p w14:paraId="180F184D" w14:textId="4D3716B0" w:rsidR="00714A99" w:rsidRPr="00DB1472" w:rsidRDefault="00714A99" w:rsidP="00D62075">
      <w:pPr>
        <w:rPr>
          <w:rFonts w:ascii="Times New Roman" w:hAnsi="Times New Roman"/>
          <w:b/>
          <w:sz w:val="22"/>
          <w:szCs w:val="22"/>
          <w:lang w:val="en-US" w:eastAsia="ko-KR"/>
        </w:rPr>
      </w:pPr>
      <w:r w:rsidRPr="00DB1472">
        <w:rPr>
          <w:rFonts w:ascii="Times New Roman" w:hAnsi="Times New Roman"/>
          <w:b/>
          <w:sz w:val="22"/>
          <w:szCs w:val="22"/>
          <w:lang w:val="en-US" w:eastAsia="ko-KR"/>
        </w:rPr>
        <w:t xml:space="preserve">Proposal 1: Back off </w:t>
      </w:r>
      <w:r w:rsidR="00626885">
        <w:rPr>
          <w:rFonts w:ascii="Times New Roman" w:hAnsi="Times New Roman"/>
          <w:b/>
          <w:sz w:val="22"/>
          <w:szCs w:val="22"/>
          <w:lang w:val="en-US" w:eastAsia="ko-KR"/>
        </w:rPr>
        <w:t xml:space="preserve">mechanism </w:t>
      </w:r>
      <w:r w:rsidRPr="00DB1472">
        <w:rPr>
          <w:rFonts w:ascii="Times New Roman" w:hAnsi="Times New Roman"/>
          <w:b/>
          <w:sz w:val="22"/>
          <w:szCs w:val="22"/>
          <w:lang w:val="en-US" w:eastAsia="ko-KR"/>
        </w:rPr>
        <w:t>should be supported for two-step random access.</w:t>
      </w:r>
    </w:p>
    <w:p w14:paraId="254F6E23" w14:textId="0FF76184" w:rsidR="00EF6DDA" w:rsidRDefault="00405128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A</w:t>
      </w:r>
      <w:r w:rsidR="00B42382">
        <w:rPr>
          <w:rFonts w:ascii="Times New Roman" w:hAnsi="Times New Roman"/>
          <w:sz w:val="22"/>
          <w:szCs w:val="22"/>
          <w:lang w:val="en-US" w:eastAsia="ko-KR"/>
        </w:rPr>
        <w:t xml:space="preserve"> backoff indicator may be received</w:t>
      </w:r>
      <w:r w:rsidR="006D23CB">
        <w:rPr>
          <w:rFonts w:ascii="Times New Roman" w:hAnsi="Times New Roman"/>
          <w:sz w:val="22"/>
          <w:szCs w:val="22"/>
          <w:lang w:val="en-US" w:eastAsia="ko-KR"/>
        </w:rPr>
        <w:t xml:space="preserve"> in the response to preamble transmission 2-step RACH, 4-step RACH</w:t>
      </w:r>
      <w:r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6D23CB">
        <w:rPr>
          <w:rFonts w:ascii="Times New Roman" w:hAnsi="Times New Roman"/>
          <w:sz w:val="22"/>
          <w:szCs w:val="22"/>
          <w:lang w:val="en-US" w:eastAsia="ko-KR"/>
        </w:rPr>
        <w:t>and CFRA</w:t>
      </w:r>
      <w:r w:rsidR="00B42382">
        <w:rPr>
          <w:rFonts w:ascii="Times New Roman" w:hAnsi="Times New Roman"/>
          <w:sz w:val="22"/>
          <w:szCs w:val="22"/>
          <w:lang w:val="en-US" w:eastAsia="ko-KR"/>
        </w:rPr>
        <w:t xml:space="preserve">.  </w:t>
      </w:r>
      <w:r w:rsidR="009B5596">
        <w:rPr>
          <w:rFonts w:ascii="Times New Roman" w:hAnsi="Times New Roman"/>
          <w:sz w:val="22"/>
          <w:szCs w:val="22"/>
          <w:lang w:val="en-US" w:eastAsia="ko-KR"/>
        </w:rPr>
        <w:t>The first preamble may be two-step contention based random access preamble or four-step contention based random access preamble or contention free random access preamble</w:t>
      </w:r>
      <w:r w:rsidR="00363764">
        <w:rPr>
          <w:rFonts w:ascii="Times New Roman" w:hAnsi="Times New Roman"/>
          <w:sz w:val="22"/>
          <w:szCs w:val="22"/>
          <w:lang w:val="en-US" w:eastAsia="ko-KR"/>
        </w:rPr>
        <w:t xml:space="preserve">, which is illustrated in Figure 1. </w:t>
      </w:r>
    </w:p>
    <w:p w14:paraId="3C80F3AD" w14:textId="47F1F246" w:rsidR="00AE1091" w:rsidRDefault="00AE1091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In Rel-15, the response for four-step preamble and CFRA preamble are multiplexed into one MAC PDU. Based on RAN1 agreement, both option 1 and option 2 are supported. For option 1, the response for two-step preamble and response for four-step preamble/CFRA preamble are transmitted separately due to separated RO. For option 2, the response for two-step preamble and response for four-step preamble/CFRA preamble may be transmitted separately which is done by different CORESETs/searching spaces for two-step and four-step. In this paper, we focus on the response for two-step preamble and response for four-step preamble/CFRA preamble are transmitted separately.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</w:p>
    <w:p w14:paraId="25DD2312" w14:textId="2064B25D" w:rsidR="009B5596" w:rsidRDefault="00626885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After the BI indicator is received, t</w:t>
      </w:r>
      <w:r w:rsidR="00B42382">
        <w:rPr>
          <w:rFonts w:ascii="Times New Roman" w:hAnsi="Times New Roman"/>
          <w:sz w:val="22"/>
          <w:szCs w:val="22"/>
          <w:lang w:val="en-US" w:eastAsia="ko-KR"/>
        </w:rPr>
        <w:t xml:space="preserve">he </w:t>
      </w:r>
      <w:r w:rsidR="009B5596">
        <w:rPr>
          <w:rFonts w:ascii="Times New Roman" w:hAnsi="Times New Roman"/>
          <w:sz w:val="22"/>
          <w:szCs w:val="22"/>
          <w:lang w:val="en-US" w:eastAsia="ko-KR"/>
        </w:rPr>
        <w:t>question</w:t>
      </w:r>
      <w:r w:rsidR="002A13B1">
        <w:rPr>
          <w:rFonts w:ascii="Times New Roman" w:hAnsi="Times New Roman"/>
          <w:sz w:val="22"/>
          <w:szCs w:val="22"/>
          <w:lang w:val="en-US" w:eastAsia="ko-KR"/>
        </w:rPr>
        <w:t>s</w:t>
      </w:r>
      <w:r w:rsidR="009B5596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2A13B1">
        <w:rPr>
          <w:rFonts w:ascii="Times New Roman" w:hAnsi="Times New Roman"/>
          <w:sz w:val="22"/>
          <w:szCs w:val="22"/>
          <w:lang w:val="en-US" w:eastAsia="ko-KR"/>
        </w:rPr>
        <w:t>come</w:t>
      </w:r>
      <w:r w:rsidR="009B5596">
        <w:rPr>
          <w:rFonts w:ascii="Times New Roman" w:hAnsi="Times New Roman"/>
          <w:sz w:val="22"/>
          <w:szCs w:val="22"/>
          <w:lang w:val="en-US" w:eastAsia="ko-KR"/>
        </w:rPr>
        <w:t>:</w:t>
      </w:r>
    </w:p>
    <w:p w14:paraId="538E9C22" w14:textId="521B501B" w:rsidR="009B5596" w:rsidRPr="009B5596" w:rsidRDefault="00C11C93" w:rsidP="009B5596">
      <w:pPr>
        <w:pStyle w:val="a8"/>
        <w:numPr>
          <w:ilvl w:val="0"/>
          <w:numId w:val="39"/>
        </w:num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W</w:t>
      </w:r>
      <w:r w:rsidR="00B42382" w:rsidRPr="009B5596">
        <w:rPr>
          <w:rFonts w:ascii="Times New Roman" w:hAnsi="Times New Roman"/>
          <w:sz w:val="22"/>
          <w:szCs w:val="22"/>
          <w:lang w:val="en-US" w:eastAsia="ko-KR"/>
        </w:rPr>
        <w:t xml:space="preserve">hat the </w:t>
      </w:r>
      <w:r w:rsidR="00EB0AE6">
        <w:rPr>
          <w:rFonts w:ascii="Times New Roman" w:hAnsi="Times New Roman"/>
          <w:sz w:val="22"/>
          <w:szCs w:val="22"/>
          <w:lang w:val="en-US" w:eastAsia="ko-KR"/>
        </w:rPr>
        <w:t>UE</w:t>
      </w:r>
      <w:r w:rsidR="00EB0AE6" w:rsidRPr="009B5596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B42382" w:rsidRPr="009B5596">
        <w:rPr>
          <w:rFonts w:ascii="Times New Roman" w:hAnsi="Times New Roman"/>
          <w:sz w:val="22"/>
          <w:szCs w:val="22"/>
          <w:lang w:val="en-US" w:eastAsia="ko-KR"/>
        </w:rPr>
        <w:t>behavior on this backoff indicator is</w:t>
      </w:r>
      <w:r w:rsidR="009B5596" w:rsidRPr="009B5596">
        <w:rPr>
          <w:rFonts w:ascii="Times New Roman" w:hAnsi="Times New Roman"/>
          <w:sz w:val="22"/>
          <w:szCs w:val="22"/>
          <w:lang w:val="en-US" w:eastAsia="ko-KR"/>
        </w:rPr>
        <w:t>?</w:t>
      </w:r>
    </w:p>
    <w:p w14:paraId="200BFE49" w14:textId="468632E6" w:rsidR="0071237C" w:rsidRPr="009B5596" w:rsidRDefault="00B42382" w:rsidP="009B5596">
      <w:pPr>
        <w:pStyle w:val="a8"/>
        <w:numPr>
          <w:ilvl w:val="0"/>
          <w:numId w:val="39"/>
        </w:numPr>
        <w:rPr>
          <w:rFonts w:ascii="Times New Roman" w:hAnsi="Times New Roman"/>
          <w:sz w:val="22"/>
          <w:szCs w:val="22"/>
          <w:lang w:val="en-US" w:eastAsia="ko-KR"/>
        </w:rPr>
      </w:pPr>
      <w:r w:rsidRPr="009B5596">
        <w:rPr>
          <w:rFonts w:ascii="Times New Roman" w:hAnsi="Times New Roman"/>
          <w:sz w:val="22"/>
          <w:szCs w:val="22"/>
          <w:lang w:val="en-US" w:eastAsia="ko-KR"/>
        </w:rPr>
        <w:t xml:space="preserve">When the UE 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>can</w:t>
      </w:r>
      <w:r w:rsidR="009B5596" w:rsidRPr="009B5596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9B5596">
        <w:rPr>
          <w:rFonts w:ascii="Times New Roman" w:hAnsi="Times New Roman"/>
          <w:sz w:val="22"/>
          <w:szCs w:val="22"/>
          <w:lang w:val="en-US" w:eastAsia="ko-KR"/>
        </w:rPr>
        <w:t>perform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 random access resource selection for</w:t>
      </w:r>
      <w:r w:rsidR="009B5596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9B5596" w:rsidRPr="009B5596">
        <w:rPr>
          <w:rFonts w:ascii="Times New Roman" w:hAnsi="Times New Roman"/>
          <w:sz w:val="22"/>
          <w:szCs w:val="22"/>
          <w:lang w:val="en-US" w:eastAsia="ko-KR"/>
        </w:rPr>
        <w:t xml:space="preserve">the second preamble transmission, 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 xml:space="preserve">whether </w:t>
      </w:r>
      <w:r w:rsidR="0003196B">
        <w:rPr>
          <w:rFonts w:ascii="Times New Roman" w:hAnsi="Times New Roman"/>
          <w:sz w:val="22"/>
          <w:szCs w:val="22"/>
          <w:lang w:val="en-US" w:eastAsia="ko-KR"/>
        </w:rPr>
        <w:t xml:space="preserve">it 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>needs to take into account the random backoff time</w:t>
      </w:r>
      <w:r w:rsidR="00B83483">
        <w:rPr>
          <w:rFonts w:ascii="Times New Roman" w:hAnsi="Times New Roman"/>
          <w:sz w:val="22"/>
          <w:szCs w:val="22"/>
          <w:lang w:val="en-US" w:eastAsia="ko-KR"/>
        </w:rPr>
        <w:t xml:space="preserve"> based on this back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>off</w:t>
      </w:r>
      <w:r w:rsidR="00B83483">
        <w:rPr>
          <w:rFonts w:ascii="Times New Roman" w:hAnsi="Times New Roman"/>
          <w:sz w:val="22"/>
          <w:szCs w:val="22"/>
          <w:lang w:val="en-US" w:eastAsia="ko-KR"/>
        </w:rPr>
        <w:t xml:space="preserve"> indicator</w:t>
      </w:r>
      <w:r w:rsidR="009B5596" w:rsidRPr="009B5596">
        <w:rPr>
          <w:rFonts w:ascii="Times New Roman" w:hAnsi="Times New Roman"/>
          <w:sz w:val="22"/>
          <w:szCs w:val="22"/>
          <w:lang w:val="en-US" w:eastAsia="ko-KR"/>
        </w:rPr>
        <w:t>?</w:t>
      </w:r>
      <w:r w:rsidRPr="009B5596">
        <w:rPr>
          <w:rFonts w:ascii="Times New Roman" w:hAnsi="Times New Roman"/>
          <w:sz w:val="22"/>
          <w:szCs w:val="22"/>
          <w:lang w:val="en-US" w:eastAsia="ko-KR"/>
        </w:rPr>
        <w:t xml:space="preserve">  </w:t>
      </w:r>
    </w:p>
    <w:p w14:paraId="63A83D63" w14:textId="77777777" w:rsidR="009B5596" w:rsidRDefault="009B5596" w:rsidP="00D62075"/>
    <w:bookmarkStart w:id="4" w:name="_MON_1617280891"/>
    <w:bookmarkEnd w:id="4"/>
    <w:p w14:paraId="4847E64A" w14:textId="728250EF" w:rsidR="009B5596" w:rsidRDefault="00626885" w:rsidP="00D62075">
      <w:r>
        <w:object w:dxaOrig="9795" w:dyaOrig="1470" w14:anchorId="095A91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1in" o:ole="">
            <v:imagedata r:id="rId13" o:title=""/>
          </v:shape>
          <o:OLEObject Type="Embed" ProgID="Visio.Drawing.15" ShapeID="_x0000_i1025" DrawAspect="Content" ObjectID="_1618381275" r:id="rId14"/>
        </w:object>
      </w:r>
    </w:p>
    <w:p w14:paraId="3E35468E" w14:textId="1398EA8C" w:rsidR="0071237C" w:rsidRDefault="009B5596" w:rsidP="009B5596">
      <w:pPr>
        <w:jc w:val="center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Figure 1: backoff for two-step random access</w:t>
      </w:r>
    </w:p>
    <w:p w14:paraId="7D04DA3D" w14:textId="7828F09C" w:rsidR="0071237C" w:rsidRDefault="00583B61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>We are going to discuss the above questions considering different cases</w:t>
      </w:r>
      <w:r w:rsidR="001E1C8F">
        <w:rPr>
          <w:rFonts w:ascii="Times New Roman" w:hAnsi="Times New Roman"/>
          <w:sz w:val="22"/>
          <w:szCs w:val="22"/>
          <w:lang w:val="en-US" w:eastAsia="ko-KR"/>
        </w:rPr>
        <w:t xml:space="preserve"> for the two preamble transmissions</w:t>
      </w:r>
      <w:r w:rsidR="00D4174F">
        <w:rPr>
          <w:rFonts w:ascii="Times New Roman" w:hAnsi="Times New Roman"/>
          <w:sz w:val="22"/>
          <w:szCs w:val="22"/>
          <w:lang w:val="en-US" w:eastAsia="ko-KR"/>
        </w:rPr>
        <w:t xml:space="preserve"> when one of the transmission is due to </w:t>
      </w:r>
      <w:r w:rsidR="00DC6F44">
        <w:rPr>
          <w:rFonts w:ascii="Times New Roman" w:hAnsi="Times New Roman"/>
          <w:sz w:val="22"/>
          <w:szCs w:val="22"/>
          <w:lang w:val="en-US" w:eastAsia="ko-KR"/>
        </w:rPr>
        <w:t>2-step RAC</w:t>
      </w:r>
      <w:r w:rsidR="00AA51B4">
        <w:rPr>
          <w:rFonts w:ascii="Times New Roman" w:hAnsi="Times New Roman"/>
          <w:sz w:val="22"/>
          <w:szCs w:val="22"/>
          <w:lang w:val="en-US" w:eastAsia="ko-KR"/>
        </w:rPr>
        <w:t>H</w:t>
      </w:r>
      <w:r w:rsidR="00CB36F0">
        <w:rPr>
          <w:rFonts w:ascii="Times New Roman" w:hAnsi="Times New Roman"/>
          <w:sz w:val="22"/>
          <w:szCs w:val="22"/>
          <w:lang w:val="en-US" w:eastAsia="ko-KR"/>
        </w:rPr>
        <w:t>:</w:t>
      </w:r>
    </w:p>
    <w:p w14:paraId="249089D9" w14:textId="34950901" w:rsidR="0071237C" w:rsidRPr="001A2831" w:rsidRDefault="00A849C1" w:rsidP="0071237C">
      <w:pPr>
        <w:pStyle w:val="a8"/>
        <w:numPr>
          <w:ilvl w:val="0"/>
          <w:numId w:val="38"/>
        </w:numPr>
        <w:rPr>
          <w:rFonts w:ascii="Times New Roman" w:hAnsi="Times New Roman"/>
          <w:i/>
          <w:sz w:val="22"/>
          <w:szCs w:val="22"/>
          <w:u w:val="single"/>
          <w:lang w:val="en-US" w:eastAsia="ko-KR"/>
        </w:rPr>
      </w:pPr>
      <w:r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Case</w:t>
      </w:r>
      <w:r w:rsidR="0071237C" w:rsidRPr="001A2831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 xml:space="preserve">1: </w:t>
      </w:r>
      <w:r w:rsidR="001E1C8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2-step RACH and 2-step RACH</w:t>
      </w:r>
    </w:p>
    <w:p w14:paraId="2D27D68E" w14:textId="0613C2A1" w:rsidR="0071237C" w:rsidRPr="001A2831" w:rsidRDefault="00A849C1" w:rsidP="0071237C">
      <w:pPr>
        <w:pStyle w:val="a8"/>
        <w:numPr>
          <w:ilvl w:val="0"/>
          <w:numId w:val="38"/>
        </w:numPr>
        <w:rPr>
          <w:rFonts w:ascii="Times New Roman" w:hAnsi="Times New Roman"/>
          <w:i/>
          <w:sz w:val="22"/>
          <w:szCs w:val="22"/>
          <w:u w:val="single"/>
          <w:lang w:val="en-US" w:eastAsia="ko-KR"/>
        </w:rPr>
      </w:pPr>
      <w:r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Case</w:t>
      </w:r>
      <w:r w:rsidR="0071237C" w:rsidRPr="001A2831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 xml:space="preserve">2: </w:t>
      </w:r>
      <w:r w:rsidR="001E1C8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2-step RACH and 4-step RACH</w:t>
      </w:r>
      <w:r w:rsidR="001E1C8F" w:rsidRPr="001A2831" w:rsidDel="001E1C8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 xml:space="preserve"> </w:t>
      </w:r>
    </w:p>
    <w:p w14:paraId="278D135A" w14:textId="7C12BB5B" w:rsidR="0071237C" w:rsidRPr="001A2831" w:rsidRDefault="00A849C1" w:rsidP="0071237C">
      <w:pPr>
        <w:pStyle w:val="a8"/>
        <w:numPr>
          <w:ilvl w:val="0"/>
          <w:numId w:val="38"/>
        </w:numPr>
        <w:rPr>
          <w:rFonts w:ascii="Times New Roman" w:hAnsi="Times New Roman"/>
          <w:i/>
          <w:sz w:val="22"/>
          <w:szCs w:val="22"/>
          <w:u w:val="single"/>
          <w:lang w:val="en-US" w:eastAsia="ko-KR"/>
        </w:rPr>
      </w:pPr>
      <w:r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Case</w:t>
      </w:r>
      <w:r w:rsidR="0071237C" w:rsidRPr="001A2831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 xml:space="preserve">3: </w:t>
      </w:r>
      <w:r w:rsidR="001E1C8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CFRA and 2-step RACH</w:t>
      </w:r>
    </w:p>
    <w:p w14:paraId="4E09CC75" w14:textId="100B4593" w:rsidR="0071237C" w:rsidRDefault="00A849C1" w:rsidP="0071237C">
      <w:pPr>
        <w:pStyle w:val="a8"/>
        <w:numPr>
          <w:ilvl w:val="0"/>
          <w:numId w:val="38"/>
        </w:numPr>
        <w:rPr>
          <w:rFonts w:ascii="Times New Roman" w:hAnsi="Times New Roman"/>
          <w:i/>
          <w:sz w:val="22"/>
          <w:szCs w:val="22"/>
          <w:u w:val="single"/>
          <w:lang w:val="en-US" w:eastAsia="ko-KR"/>
        </w:rPr>
      </w:pPr>
      <w:r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Case</w:t>
      </w:r>
      <w:r w:rsidR="0071237C" w:rsidRPr="001A2831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 xml:space="preserve">4: </w:t>
      </w:r>
      <w:r w:rsidR="001E1C8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2-step RACH and CFRA</w:t>
      </w:r>
    </w:p>
    <w:p w14:paraId="3E047FA4" w14:textId="115FE02D" w:rsidR="00D4174F" w:rsidRPr="001A2831" w:rsidRDefault="00BF5E13" w:rsidP="0071237C">
      <w:pPr>
        <w:pStyle w:val="a8"/>
        <w:numPr>
          <w:ilvl w:val="0"/>
          <w:numId w:val="38"/>
        </w:numPr>
        <w:rPr>
          <w:rFonts w:ascii="Times New Roman" w:hAnsi="Times New Roman"/>
          <w:i/>
          <w:sz w:val="22"/>
          <w:szCs w:val="22"/>
          <w:u w:val="single"/>
          <w:lang w:val="en-US" w:eastAsia="ko-KR"/>
        </w:rPr>
      </w:pPr>
      <w:r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C</w:t>
      </w:r>
      <w:r w:rsidR="00D4174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ase5: 4-step RACH and 2-st</w:t>
      </w:r>
      <w:r w:rsidR="00550AE8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>ep</w:t>
      </w:r>
      <w:r w:rsidR="00D4174F">
        <w:rPr>
          <w:rFonts w:ascii="Times New Roman" w:hAnsi="Times New Roman"/>
          <w:i/>
          <w:sz w:val="22"/>
          <w:szCs w:val="22"/>
          <w:u w:val="single"/>
          <w:lang w:val="en-US" w:eastAsia="ko-KR"/>
        </w:rPr>
        <w:t xml:space="preserve"> RACH</w:t>
      </w:r>
    </w:p>
    <w:p w14:paraId="58050C98" w14:textId="1B78CD14" w:rsidR="0071237C" w:rsidRDefault="009B5596" w:rsidP="00D62075">
      <w:pPr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 xml:space="preserve">For </w:t>
      </w:r>
      <w:r w:rsidR="00A849C1">
        <w:rPr>
          <w:rFonts w:ascii="Times New Roman" w:hAnsi="Times New Roman"/>
          <w:sz w:val="22"/>
          <w:szCs w:val="22"/>
          <w:lang w:val="en-US" w:eastAsia="ko-KR"/>
        </w:rPr>
        <w:t xml:space="preserve">case </w:t>
      </w:r>
      <w:r>
        <w:rPr>
          <w:rFonts w:ascii="Times New Roman" w:hAnsi="Times New Roman"/>
          <w:sz w:val="22"/>
          <w:szCs w:val="22"/>
          <w:lang w:val="en-US" w:eastAsia="ko-KR"/>
        </w:rPr>
        <w:t>1,</w:t>
      </w:r>
      <w:r w:rsidR="00A12887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>since the overhead condition is not good for UEs</w:t>
      </w:r>
      <w:r w:rsidR="00B83483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EF6DDA">
        <w:rPr>
          <w:rFonts w:ascii="Times New Roman" w:hAnsi="Times New Roman"/>
          <w:sz w:val="22"/>
          <w:szCs w:val="22"/>
          <w:lang w:val="en-US" w:eastAsia="ko-KR"/>
        </w:rPr>
        <w:t>which selected</w:t>
      </w:r>
      <w:r w:rsidR="00B83483">
        <w:rPr>
          <w:rFonts w:ascii="Times New Roman" w:hAnsi="Times New Roman"/>
          <w:sz w:val="22"/>
          <w:szCs w:val="22"/>
          <w:lang w:val="en-US" w:eastAsia="ko-KR"/>
        </w:rPr>
        <w:t xml:space="preserve"> the same RACH 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>occasion for two-step random access</w:t>
      </w:r>
      <w:r w:rsidR="00626885">
        <w:rPr>
          <w:rFonts w:ascii="Times New Roman" w:hAnsi="Times New Roman"/>
          <w:sz w:val="22"/>
          <w:szCs w:val="22"/>
          <w:lang w:val="en-US" w:eastAsia="ko-KR"/>
        </w:rPr>
        <w:t>, all</w:t>
      </w:r>
      <w:r w:rsidR="00A12887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 xml:space="preserve">these </w:t>
      </w:r>
      <w:r w:rsidR="00A12887">
        <w:rPr>
          <w:rFonts w:ascii="Times New Roman" w:hAnsi="Times New Roman"/>
          <w:sz w:val="22"/>
          <w:szCs w:val="22"/>
          <w:lang w:val="en-US" w:eastAsia="ko-KR"/>
        </w:rPr>
        <w:t>UE</w:t>
      </w:r>
      <w:r w:rsidR="003E779C">
        <w:rPr>
          <w:rFonts w:ascii="Times New Roman" w:hAnsi="Times New Roman"/>
          <w:sz w:val="22"/>
          <w:szCs w:val="22"/>
          <w:lang w:val="en-US" w:eastAsia="ko-KR"/>
        </w:rPr>
        <w:t>s</w:t>
      </w:r>
      <w:r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Pr="00DB1472">
        <w:rPr>
          <w:rFonts w:ascii="Times New Roman" w:hAnsi="Times New Roman"/>
          <w:sz w:val="22"/>
          <w:szCs w:val="22"/>
          <w:lang w:eastAsia="ko-KR"/>
        </w:rPr>
        <w:t>select</w:t>
      </w:r>
      <w:r w:rsidR="00C11C93">
        <w:rPr>
          <w:rFonts w:ascii="Times New Roman" w:hAnsi="Times New Roman"/>
          <w:sz w:val="22"/>
          <w:szCs w:val="22"/>
          <w:lang w:eastAsia="ko-KR"/>
        </w:rPr>
        <w:t>s</w:t>
      </w:r>
      <w:r w:rsidRPr="00DB1472">
        <w:rPr>
          <w:rFonts w:ascii="Times New Roman" w:hAnsi="Times New Roman"/>
          <w:sz w:val="22"/>
          <w:szCs w:val="22"/>
          <w:lang w:eastAsia="ko-KR"/>
        </w:rPr>
        <w:t xml:space="preserve"> a random backoff time according to a uniform distribution between </w:t>
      </w:r>
      <w:r w:rsidRPr="00DB1472">
        <w:rPr>
          <w:rFonts w:ascii="Times New Roman" w:hAnsi="Times New Roman"/>
          <w:sz w:val="22"/>
          <w:szCs w:val="22"/>
          <w:lang w:eastAsia="ko-KR"/>
        </w:rPr>
        <w:lastRenderedPageBreak/>
        <w:t xml:space="preserve">0 and the </w:t>
      </w:r>
      <w:r w:rsidRPr="00DB1472">
        <w:rPr>
          <w:rFonts w:ascii="Times New Roman" w:hAnsi="Times New Roman"/>
          <w:i/>
          <w:sz w:val="22"/>
          <w:szCs w:val="22"/>
          <w:lang w:eastAsia="ko-KR"/>
        </w:rPr>
        <w:t>PREAMBLE_BACKOFF</w:t>
      </w:r>
      <w:r w:rsidR="00626885">
        <w:rPr>
          <w:rFonts w:ascii="Times New Roman" w:hAnsi="Times New Roman"/>
          <w:sz w:val="22"/>
          <w:szCs w:val="22"/>
          <w:lang w:eastAsia="ko-KR"/>
        </w:rPr>
        <w:t>.</w:t>
      </w:r>
      <w:r w:rsidR="00B83483">
        <w:rPr>
          <w:rFonts w:ascii="Times New Roman" w:hAnsi="Times New Roman"/>
          <w:sz w:val="22"/>
          <w:szCs w:val="22"/>
          <w:lang w:eastAsia="ko-KR"/>
        </w:rPr>
        <w:t xml:space="preserve"> After end of the random backoff time, the</w:t>
      </w:r>
      <w:r w:rsidR="00CE68E3">
        <w:rPr>
          <w:rFonts w:ascii="Times New Roman" w:hAnsi="Times New Roman"/>
          <w:sz w:val="22"/>
          <w:szCs w:val="22"/>
          <w:lang w:eastAsia="ko-KR"/>
        </w:rPr>
        <w:t>se</w:t>
      </w:r>
      <w:r w:rsidR="00B83483">
        <w:rPr>
          <w:rFonts w:ascii="Times New Roman" w:hAnsi="Times New Roman"/>
          <w:sz w:val="22"/>
          <w:szCs w:val="22"/>
          <w:lang w:eastAsia="ko-KR"/>
        </w:rPr>
        <w:t xml:space="preserve"> UE</w:t>
      </w:r>
      <w:r w:rsidR="00CE68E3">
        <w:rPr>
          <w:rFonts w:ascii="Times New Roman" w:hAnsi="Times New Roman"/>
          <w:sz w:val="22"/>
          <w:szCs w:val="22"/>
          <w:lang w:eastAsia="ko-KR"/>
        </w:rPr>
        <w:t>s</w:t>
      </w:r>
      <w:r w:rsidR="00B83483">
        <w:rPr>
          <w:rFonts w:ascii="Times New Roman" w:hAnsi="Times New Roman"/>
          <w:sz w:val="22"/>
          <w:szCs w:val="22"/>
          <w:lang w:eastAsia="ko-KR"/>
        </w:rPr>
        <w:t xml:space="preserve"> can perform two-step contention based random access resource selection for the second preamble transmission.</w:t>
      </w:r>
      <w:r w:rsidR="00626885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098177E8" w14:textId="04604658" w:rsidR="00EF6DDA" w:rsidRDefault="00B83483" w:rsidP="00D62075">
      <w:pPr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For </w:t>
      </w:r>
      <w:r w:rsidR="00A849C1">
        <w:rPr>
          <w:rFonts w:ascii="Times New Roman" w:hAnsi="Times New Roman"/>
          <w:sz w:val="22"/>
          <w:szCs w:val="22"/>
          <w:lang w:eastAsia="ko-KR"/>
        </w:rPr>
        <w:t xml:space="preserve">case </w:t>
      </w:r>
      <w:r>
        <w:rPr>
          <w:rFonts w:ascii="Times New Roman" w:hAnsi="Times New Roman"/>
          <w:sz w:val="22"/>
          <w:szCs w:val="22"/>
          <w:lang w:eastAsia="ko-KR"/>
        </w:rPr>
        <w:t xml:space="preserve">2/3/4, </w:t>
      </w:r>
      <w:r w:rsidR="00EF6DDA">
        <w:rPr>
          <w:rFonts w:ascii="Times New Roman" w:hAnsi="Times New Roman"/>
          <w:sz w:val="22"/>
          <w:szCs w:val="22"/>
          <w:lang w:eastAsia="ko-KR"/>
        </w:rPr>
        <w:t>it assumes the followings are supported:</w:t>
      </w:r>
    </w:p>
    <w:p w14:paraId="5BD5AB2C" w14:textId="0A09023E" w:rsidR="00EF6DDA" w:rsidRDefault="00EF6DDA" w:rsidP="00EF6DDA">
      <w:pPr>
        <w:pStyle w:val="a8"/>
        <w:numPr>
          <w:ilvl w:val="0"/>
          <w:numId w:val="42"/>
        </w:numPr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S</w:t>
      </w:r>
      <w:r w:rsidRPr="00EF6DDA">
        <w:rPr>
          <w:rFonts w:ascii="Times New Roman" w:hAnsi="Times New Roman"/>
          <w:sz w:val="22"/>
          <w:szCs w:val="22"/>
          <w:lang w:eastAsia="ko-KR"/>
        </w:rPr>
        <w:t xml:space="preserve">witching between two-step </w:t>
      </w:r>
      <w:r w:rsidR="00351429">
        <w:rPr>
          <w:rFonts w:ascii="Times New Roman" w:hAnsi="Times New Roman"/>
          <w:sz w:val="22"/>
          <w:szCs w:val="22"/>
          <w:lang w:eastAsia="ko-KR"/>
        </w:rPr>
        <w:t>RACH</w:t>
      </w:r>
      <w:r w:rsidRPr="00EF6DDA">
        <w:rPr>
          <w:rFonts w:ascii="Times New Roman" w:hAnsi="Times New Roman"/>
          <w:sz w:val="22"/>
          <w:szCs w:val="22"/>
          <w:lang w:eastAsia="ko-KR"/>
        </w:rPr>
        <w:t xml:space="preserve"> and four-step </w:t>
      </w:r>
      <w:r w:rsidR="00351429">
        <w:rPr>
          <w:rFonts w:ascii="Times New Roman" w:hAnsi="Times New Roman"/>
          <w:sz w:val="22"/>
          <w:szCs w:val="22"/>
          <w:lang w:eastAsia="ko-KR"/>
        </w:rPr>
        <w:t>RACH</w:t>
      </w:r>
      <w:r w:rsidRPr="00EF6DDA">
        <w:rPr>
          <w:rFonts w:ascii="Times New Roman" w:hAnsi="Times New Roman"/>
          <w:sz w:val="22"/>
          <w:szCs w:val="22"/>
          <w:lang w:eastAsia="ko-KR"/>
        </w:rPr>
        <w:t>;</w:t>
      </w:r>
    </w:p>
    <w:p w14:paraId="4281D8D0" w14:textId="6976C3B0" w:rsidR="00EF6DDA" w:rsidRPr="00EF6DDA" w:rsidRDefault="00EF6DDA" w:rsidP="00EF6DDA">
      <w:pPr>
        <w:pStyle w:val="a8"/>
        <w:numPr>
          <w:ilvl w:val="0"/>
          <w:numId w:val="42"/>
        </w:numPr>
        <w:rPr>
          <w:rFonts w:ascii="Times New Roman" w:hAnsi="Times New Roman"/>
          <w:sz w:val="22"/>
          <w:szCs w:val="22"/>
          <w:lang w:eastAsia="ko-KR"/>
        </w:rPr>
      </w:pPr>
      <w:r w:rsidRPr="00EF6DDA">
        <w:rPr>
          <w:rFonts w:ascii="Times New Roman" w:hAnsi="Times New Roman"/>
          <w:sz w:val="22"/>
          <w:szCs w:val="22"/>
          <w:lang w:eastAsia="ko-KR"/>
        </w:rPr>
        <w:t xml:space="preserve">Switching between </w:t>
      </w:r>
      <w:r w:rsidR="006E4486">
        <w:rPr>
          <w:rFonts w:ascii="Times New Roman" w:hAnsi="Times New Roman"/>
          <w:sz w:val="22"/>
          <w:szCs w:val="22"/>
          <w:lang w:eastAsia="ko-KR"/>
        </w:rPr>
        <w:t>4-step RACH</w:t>
      </w:r>
      <w:r w:rsidRPr="00EF6DDA">
        <w:rPr>
          <w:rFonts w:ascii="Times New Roman" w:hAnsi="Times New Roman"/>
          <w:sz w:val="22"/>
          <w:szCs w:val="22"/>
          <w:lang w:eastAsia="ko-KR"/>
        </w:rPr>
        <w:t xml:space="preserve"> and </w:t>
      </w:r>
      <w:r w:rsidR="006E4486">
        <w:rPr>
          <w:rFonts w:ascii="Times New Roman" w:hAnsi="Times New Roman"/>
          <w:sz w:val="22"/>
          <w:szCs w:val="22"/>
          <w:lang w:eastAsia="ko-KR"/>
        </w:rPr>
        <w:t>CFRA</w:t>
      </w:r>
      <w:r>
        <w:rPr>
          <w:rFonts w:ascii="Times New Roman" w:hAnsi="Times New Roman"/>
          <w:sz w:val="22"/>
          <w:szCs w:val="22"/>
          <w:lang w:eastAsia="ko-KR"/>
        </w:rPr>
        <w:t xml:space="preserve"> (legacy </w:t>
      </w:r>
      <w:r w:rsidR="00CE68E3">
        <w:rPr>
          <w:rFonts w:ascii="Times New Roman" w:hAnsi="Times New Roman"/>
          <w:sz w:val="22"/>
          <w:szCs w:val="22"/>
          <w:lang w:eastAsia="ko-KR"/>
        </w:rPr>
        <w:t>behaviour</w:t>
      </w:r>
      <w:r>
        <w:rPr>
          <w:rFonts w:ascii="Times New Roman" w:hAnsi="Times New Roman"/>
          <w:sz w:val="22"/>
          <w:szCs w:val="22"/>
          <w:lang w:eastAsia="ko-KR"/>
        </w:rPr>
        <w:t>)</w:t>
      </w:r>
      <w:r w:rsidRPr="00EF6DDA">
        <w:rPr>
          <w:rFonts w:ascii="Times New Roman" w:hAnsi="Times New Roman"/>
          <w:sz w:val="22"/>
          <w:szCs w:val="22"/>
          <w:lang w:eastAsia="ko-KR"/>
        </w:rPr>
        <w:t>;</w:t>
      </w:r>
    </w:p>
    <w:p w14:paraId="770E0C35" w14:textId="534F4125" w:rsidR="00EF6DDA" w:rsidRPr="00EF6DDA" w:rsidRDefault="00EF6DDA" w:rsidP="00EF6DDA">
      <w:pPr>
        <w:pStyle w:val="a8"/>
        <w:numPr>
          <w:ilvl w:val="0"/>
          <w:numId w:val="42"/>
        </w:numPr>
        <w:rPr>
          <w:rFonts w:ascii="Times New Roman" w:hAnsi="Times New Roman"/>
          <w:sz w:val="22"/>
          <w:szCs w:val="22"/>
          <w:lang w:eastAsia="ko-KR"/>
        </w:rPr>
      </w:pPr>
      <w:r w:rsidRPr="00EF6DDA">
        <w:rPr>
          <w:rFonts w:ascii="Times New Roman" w:hAnsi="Times New Roman"/>
          <w:sz w:val="22"/>
          <w:szCs w:val="22"/>
          <w:lang w:eastAsia="ko-KR"/>
        </w:rPr>
        <w:t xml:space="preserve">Switching between </w:t>
      </w:r>
      <w:r w:rsidR="006E4486">
        <w:rPr>
          <w:rFonts w:ascii="Times New Roman" w:hAnsi="Times New Roman"/>
          <w:sz w:val="22"/>
          <w:szCs w:val="22"/>
          <w:lang w:eastAsia="ko-KR"/>
        </w:rPr>
        <w:t>2-step RACH</w:t>
      </w:r>
      <w:r w:rsidRPr="00EF6DDA">
        <w:rPr>
          <w:rFonts w:ascii="Times New Roman" w:hAnsi="Times New Roman"/>
          <w:sz w:val="22"/>
          <w:szCs w:val="22"/>
          <w:lang w:eastAsia="ko-KR"/>
        </w:rPr>
        <w:t xml:space="preserve"> and </w:t>
      </w:r>
      <w:r w:rsidR="006E4486">
        <w:rPr>
          <w:rFonts w:ascii="Times New Roman" w:hAnsi="Times New Roman"/>
          <w:sz w:val="22"/>
          <w:szCs w:val="22"/>
          <w:lang w:eastAsia="ko-KR"/>
        </w:rPr>
        <w:t>CFRA</w:t>
      </w:r>
      <w:r w:rsidRPr="00EF6DDA">
        <w:rPr>
          <w:rFonts w:ascii="Times New Roman" w:hAnsi="Times New Roman"/>
          <w:sz w:val="22"/>
          <w:szCs w:val="22"/>
          <w:lang w:eastAsia="ko-KR"/>
        </w:rPr>
        <w:t>.</w:t>
      </w:r>
    </w:p>
    <w:p w14:paraId="218863D9" w14:textId="12079BF2" w:rsidR="00387852" w:rsidRDefault="00387852" w:rsidP="00D62075">
      <w:pPr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 our company paper [3], we proposed the above behaviours should be supported.</w:t>
      </w:r>
    </w:p>
    <w:p w14:paraId="1F8EF755" w14:textId="3DB937C6" w:rsidR="00B83483" w:rsidRPr="00387852" w:rsidRDefault="00EF6DDA" w:rsidP="00D62075">
      <w:pPr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S</w:t>
      </w:r>
      <w:r w:rsidR="00B83483">
        <w:rPr>
          <w:rFonts w:ascii="Times New Roman" w:hAnsi="Times New Roman"/>
          <w:sz w:val="22"/>
          <w:szCs w:val="22"/>
          <w:lang w:eastAsia="ko-KR"/>
        </w:rPr>
        <w:t xml:space="preserve">ince the overhead condition is separated between random access resource for </w:t>
      </w:r>
      <w:r w:rsidR="003E779C">
        <w:rPr>
          <w:rFonts w:ascii="Times New Roman" w:hAnsi="Times New Roman"/>
          <w:sz w:val="22"/>
          <w:szCs w:val="22"/>
          <w:lang w:eastAsia="ko-KR"/>
        </w:rPr>
        <w:t xml:space="preserve">the first preamble transmission and the second preamble transmission. 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>I</w:t>
      </w:r>
      <w:r w:rsidR="00387852" w:rsidRPr="00387852">
        <w:rPr>
          <w:rFonts w:ascii="Times New Roman" w:hAnsi="Times New Roman"/>
          <w:sz w:val="22"/>
          <w:szCs w:val="22"/>
          <w:lang w:val="en-US" w:eastAsia="ko-KR"/>
        </w:rPr>
        <w:t xml:space="preserve">f the 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 xml:space="preserve">first </w:t>
      </w:r>
      <w:r w:rsidR="00387852" w:rsidRPr="00387852">
        <w:rPr>
          <w:rFonts w:ascii="Times New Roman" w:hAnsi="Times New Roman"/>
          <w:sz w:val="22"/>
          <w:szCs w:val="22"/>
          <w:lang w:val="en-US" w:eastAsia="ko-KR"/>
        </w:rPr>
        <w:t xml:space="preserve">preamble was transmitted for two-step random access, the UE is allowed to perform random access resource selection for four-step contention based random access resource or contention free random access during the random backoff time. If the 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 xml:space="preserve">first </w:t>
      </w:r>
      <w:r w:rsidR="00387852" w:rsidRPr="00387852">
        <w:rPr>
          <w:rFonts w:ascii="Times New Roman" w:hAnsi="Times New Roman"/>
          <w:sz w:val="22"/>
          <w:szCs w:val="22"/>
          <w:lang w:val="en-US" w:eastAsia="ko-KR"/>
        </w:rPr>
        <w:t xml:space="preserve">preamble was transmitted for four-step random access, the UE is allowed to perform random access resource selection for two-step contention based random access resource or contention free random access during the random backoff time. If the </w:t>
      </w:r>
      <w:r w:rsidR="00CE68E3">
        <w:rPr>
          <w:rFonts w:ascii="Times New Roman" w:hAnsi="Times New Roman"/>
          <w:sz w:val="22"/>
          <w:szCs w:val="22"/>
          <w:lang w:val="en-US" w:eastAsia="ko-KR"/>
        </w:rPr>
        <w:t xml:space="preserve">first </w:t>
      </w:r>
      <w:r w:rsidR="00387852" w:rsidRPr="00387852">
        <w:rPr>
          <w:rFonts w:ascii="Times New Roman" w:hAnsi="Times New Roman"/>
          <w:sz w:val="22"/>
          <w:szCs w:val="22"/>
          <w:lang w:val="en-US" w:eastAsia="ko-KR"/>
        </w:rPr>
        <w:t xml:space="preserve">preamble was transmitted for contention free random access, </w:t>
      </w:r>
      <w:r w:rsidR="00D66E61" w:rsidRPr="00387852">
        <w:rPr>
          <w:rFonts w:ascii="Times New Roman" w:hAnsi="Times New Roman"/>
          <w:sz w:val="22"/>
          <w:szCs w:val="22"/>
          <w:lang w:val="en-US" w:eastAsia="ko-KR"/>
        </w:rPr>
        <w:t xml:space="preserve">the UE is allowed to perform random access resource selection for contention free random access 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>or two-step RACH</w:t>
      </w:r>
      <w:r w:rsidR="00541544">
        <w:rPr>
          <w:rFonts w:ascii="Times New Roman" w:hAnsi="Times New Roman"/>
          <w:sz w:val="22"/>
          <w:szCs w:val="22"/>
          <w:lang w:val="en-US" w:eastAsia="ko-KR"/>
        </w:rPr>
        <w:t xml:space="preserve"> at least for option 1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D66E61" w:rsidRPr="00387852">
        <w:rPr>
          <w:rFonts w:ascii="Times New Roman" w:hAnsi="Times New Roman"/>
          <w:sz w:val="22"/>
          <w:szCs w:val="22"/>
          <w:lang w:val="en-US" w:eastAsia="ko-KR"/>
        </w:rPr>
        <w:t xml:space="preserve">during the random backoff time 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 xml:space="preserve">and </w:t>
      </w:r>
      <w:r w:rsidR="00D66E61" w:rsidRPr="00387852">
        <w:rPr>
          <w:rFonts w:ascii="Times New Roman" w:hAnsi="Times New Roman"/>
          <w:sz w:val="22"/>
          <w:szCs w:val="22"/>
          <w:lang w:val="en-US" w:eastAsia="ko-KR"/>
        </w:rPr>
        <w:t>is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 xml:space="preserve"> not</w:t>
      </w:r>
      <w:r w:rsidR="00D66E61" w:rsidRPr="00387852">
        <w:rPr>
          <w:rFonts w:ascii="Times New Roman" w:hAnsi="Times New Roman"/>
          <w:sz w:val="22"/>
          <w:szCs w:val="22"/>
          <w:lang w:val="en-US" w:eastAsia="ko-KR"/>
        </w:rPr>
        <w:t xml:space="preserve"> allowed to perform random access resource selection for 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 xml:space="preserve">four-step RACH </w:t>
      </w:r>
      <w:r w:rsidR="00D66E61" w:rsidRPr="00387852">
        <w:rPr>
          <w:rFonts w:ascii="Times New Roman" w:hAnsi="Times New Roman"/>
          <w:sz w:val="22"/>
          <w:szCs w:val="22"/>
          <w:lang w:val="en-US" w:eastAsia="ko-KR"/>
        </w:rPr>
        <w:t>during the random backoff time</w:t>
      </w:r>
      <w:r w:rsidR="00D66E61">
        <w:rPr>
          <w:rFonts w:ascii="Times New Roman" w:hAnsi="Times New Roman"/>
          <w:sz w:val="22"/>
          <w:szCs w:val="22"/>
          <w:lang w:val="en-US" w:eastAsia="ko-KR"/>
        </w:rPr>
        <w:t>.</w:t>
      </w:r>
      <w:r w:rsidR="00D66E61" w:rsidRPr="00387852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</w:p>
    <w:p w14:paraId="31BDB80F" w14:textId="77777777" w:rsidR="00EF6DDA" w:rsidRPr="00C11C93" w:rsidRDefault="00EF6DDA" w:rsidP="00D62075">
      <w:pPr>
        <w:rPr>
          <w:rFonts w:ascii="Times New Roman" w:hAnsi="Times New Roman"/>
          <w:sz w:val="22"/>
          <w:szCs w:val="22"/>
          <w:lang w:val="en-US" w:eastAsia="ko-KR"/>
        </w:rPr>
      </w:pPr>
    </w:p>
    <w:p w14:paraId="50614E89" w14:textId="6AB53090" w:rsidR="00236C12" w:rsidRDefault="003E779C" w:rsidP="004B05FC">
      <w:pPr>
        <w:rPr>
          <w:rFonts w:ascii="Times New Roman" w:hAnsi="Times New Roman"/>
          <w:b/>
          <w:sz w:val="22"/>
          <w:szCs w:val="22"/>
          <w:lang w:val="en-US" w:eastAsia="ko-KR"/>
        </w:rPr>
      </w:pP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Proposal </w:t>
      </w:r>
      <w:r w:rsidR="005463A2">
        <w:rPr>
          <w:rFonts w:ascii="Times New Roman" w:hAnsi="Times New Roman"/>
          <w:b/>
          <w:sz w:val="22"/>
          <w:szCs w:val="22"/>
          <w:lang w:val="en-US" w:eastAsia="ko-KR"/>
        </w:rPr>
        <w:t>2</w:t>
      </w: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: </w:t>
      </w:r>
      <w:r w:rsidR="0093047B">
        <w:rPr>
          <w:rFonts w:ascii="Times New Roman" w:hAnsi="Times New Roman"/>
          <w:b/>
          <w:sz w:val="22"/>
          <w:szCs w:val="22"/>
          <w:lang w:val="en-US" w:eastAsia="ko-KR"/>
        </w:rPr>
        <w:t>I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 xml:space="preserve">f the preamble was transmitted for two-step </w:t>
      </w:r>
      <w:r w:rsidR="00E16F95">
        <w:rPr>
          <w:rFonts w:ascii="Times New Roman" w:hAnsi="Times New Roman"/>
          <w:b/>
          <w:sz w:val="22"/>
          <w:szCs w:val="22"/>
          <w:lang w:val="en-US" w:eastAsia="ko-KR"/>
        </w:rPr>
        <w:t>RACH and BI indication is received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,</w:t>
      </w:r>
      <w:r w:rsidR="00E16F95">
        <w:rPr>
          <w:rFonts w:ascii="Times New Roman" w:hAnsi="Times New Roman"/>
          <w:b/>
          <w:sz w:val="22"/>
          <w:szCs w:val="22"/>
          <w:lang w:val="en-US" w:eastAsia="ko-KR"/>
        </w:rPr>
        <w:t xml:space="preserve"> </w:t>
      </w:r>
      <w:r w:rsidRPr="004B05FC">
        <w:rPr>
          <w:rFonts w:ascii="Times New Roman" w:hAnsi="Times New Roman"/>
          <w:b/>
          <w:sz w:val="22"/>
          <w:szCs w:val="22"/>
          <w:lang w:val="en-US" w:eastAsia="ko-KR"/>
        </w:rPr>
        <w:t xml:space="preserve">UE </w:t>
      </w:r>
      <w:r w:rsidR="00E16F95">
        <w:rPr>
          <w:rFonts w:ascii="Times New Roman" w:hAnsi="Times New Roman"/>
          <w:b/>
          <w:sz w:val="22"/>
          <w:szCs w:val="22"/>
          <w:lang w:val="en-US" w:eastAsia="ko-KR"/>
        </w:rPr>
        <w:t>should apply the BI indication when preamble for 2-step RACH is retransmitted</w:t>
      </w:r>
      <w:r w:rsidR="00236C12">
        <w:rPr>
          <w:rFonts w:ascii="Times New Roman" w:hAnsi="Times New Roman"/>
          <w:b/>
          <w:sz w:val="22"/>
          <w:szCs w:val="22"/>
          <w:lang w:val="en-US" w:eastAsia="ko-KR"/>
        </w:rPr>
        <w:t>.</w:t>
      </w:r>
    </w:p>
    <w:p w14:paraId="1CF39F12" w14:textId="77777777" w:rsidR="00AD60D8" w:rsidRDefault="00AD60D8" w:rsidP="00AD60D8">
      <w:pPr>
        <w:rPr>
          <w:rFonts w:ascii="Times New Roman" w:hAnsi="Times New Roman"/>
          <w:b/>
          <w:sz w:val="22"/>
          <w:szCs w:val="22"/>
          <w:lang w:val="en-US" w:eastAsia="ko-KR"/>
        </w:rPr>
      </w:pPr>
      <w:r w:rsidRPr="00D66E61">
        <w:rPr>
          <w:rFonts w:ascii="Times New Roman" w:hAnsi="Times New Roman"/>
          <w:b/>
          <w:sz w:val="22"/>
          <w:szCs w:val="22"/>
          <w:lang w:val="en-US" w:eastAsia="ko-KR"/>
        </w:rPr>
        <w:t>Proposal 3: If the preamble was transmitted for two-step RACH and BI indication is received, UE should not apply the BI indication when preamble for 4-step RACH or CFRA is retransmitted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 xml:space="preserve"> at least for separated RO configuration for 2-step and 4-step RACH</w:t>
      </w:r>
      <w:r w:rsidRPr="00D66E61">
        <w:rPr>
          <w:rFonts w:ascii="Times New Roman" w:hAnsi="Times New Roman"/>
          <w:b/>
          <w:sz w:val="22"/>
          <w:szCs w:val="22"/>
          <w:lang w:val="en-US" w:eastAsia="ko-KR"/>
        </w:rPr>
        <w:t>.</w:t>
      </w:r>
    </w:p>
    <w:p w14:paraId="68A182F1" w14:textId="77777777" w:rsidR="00AD60D8" w:rsidRDefault="00AD60D8" w:rsidP="00AD60D8">
      <w:pPr>
        <w:rPr>
          <w:rFonts w:ascii="Times New Roman" w:hAnsi="Times New Roman"/>
          <w:b/>
          <w:sz w:val="22"/>
          <w:szCs w:val="22"/>
          <w:lang w:val="en-US" w:eastAsia="ko-KR"/>
        </w:rPr>
      </w:pPr>
      <w:r>
        <w:rPr>
          <w:rFonts w:ascii="Times New Roman" w:hAnsi="Times New Roman"/>
          <w:b/>
          <w:sz w:val="22"/>
          <w:szCs w:val="22"/>
          <w:lang w:val="en-US" w:eastAsia="ko-KR"/>
        </w:rPr>
        <w:t>Proposal 4</w:t>
      </w: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 xml:space="preserve">If the preamble was transmitted for four-step random access and BI indication is received, the UE does not apply the BI indication when 2-step RACH is retransmitted at least for separated RO configuration for 2-step and 4-step RACH. </w:t>
      </w:r>
    </w:p>
    <w:p w14:paraId="1729367D" w14:textId="77777777" w:rsidR="00AD60D8" w:rsidRDefault="00AD60D8" w:rsidP="00AD60D8">
      <w:pPr>
        <w:rPr>
          <w:rFonts w:ascii="Times New Roman" w:hAnsi="Times New Roman"/>
          <w:b/>
          <w:sz w:val="22"/>
          <w:szCs w:val="22"/>
          <w:lang w:val="en-US" w:eastAsia="ko-KR"/>
        </w:rPr>
      </w:pPr>
      <w:r>
        <w:rPr>
          <w:rFonts w:ascii="Times New Roman" w:hAnsi="Times New Roman"/>
          <w:b/>
          <w:sz w:val="22"/>
          <w:szCs w:val="22"/>
          <w:lang w:val="en-US" w:eastAsia="ko-KR"/>
        </w:rPr>
        <w:t>Proposal 5</w:t>
      </w: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If the preamble was transmitted for CFRA and BI indication is received, the UE does not apply the BI indication when 2-step RACH is retransmitted at least for separated RO configuration for 2-step and 4-step RACH.</w:t>
      </w:r>
    </w:p>
    <w:p w14:paraId="49304168" w14:textId="77777777" w:rsidR="002F4896" w:rsidRPr="00AD60D8" w:rsidRDefault="002F4896" w:rsidP="00CD1F0A">
      <w:pPr>
        <w:rPr>
          <w:rFonts w:ascii="Times New Roman" w:hAnsi="Times New Roman"/>
          <w:b/>
          <w:lang w:val="en-US"/>
        </w:rPr>
      </w:pP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5" w:name="_Toc766283"/>
      <w:bookmarkStart w:id="6" w:name="_Toc868954"/>
      <w:bookmarkStart w:id="7" w:name="_Toc868994"/>
      <w:bookmarkStart w:id="8" w:name="_Toc878629"/>
      <w:bookmarkStart w:id="9" w:name="_Toc878642"/>
      <w:bookmarkStart w:id="10" w:name="_Toc878706"/>
      <w:bookmarkStart w:id="11" w:name="_Toc878720"/>
      <w:bookmarkStart w:id="12" w:name="_Toc878730"/>
      <w:bookmarkStart w:id="13" w:name="_Toc878761"/>
      <w:bookmarkStart w:id="14" w:name="_Toc766284"/>
      <w:bookmarkStart w:id="15" w:name="_Toc868955"/>
      <w:bookmarkStart w:id="16" w:name="_Toc868995"/>
      <w:bookmarkStart w:id="17" w:name="_Toc878630"/>
      <w:bookmarkStart w:id="18" w:name="_Toc878643"/>
      <w:bookmarkStart w:id="19" w:name="_Toc878707"/>
      <w:bookmarkStart w:id="20" w:name="_Toc878721"/>
      <w:bookmarkStart w:id="21" w:name="_Toc878731"/>
      <w:bookmarkStart w:id="22" w:name="_Toc878762"/>
      <w:bookmarkStart w:id="23" w:name="_Toc525565501"/>
      <w:bookmarkStart w:id="24" w:name="_Toc465844068"/>
      <w:bookmarkStart w:id="25" w:name="_Toc465844075"/>
      <w:bookmarkStart w:id="26" w:name="_Toc465844076"/>
      <w:bookmarkStart w:id="27" w:name="_Toc465844077"/>
      <w:bookmarkStart w:id="28" w:name="_Toc465844078"/>
      <w:bookmarkStart w:id="29" w:name="_Toc46584407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901182">
        <w:rPr>
          <w:lang w:val="en-US"/>
        </w:rPr>
        <w:t>Conclusion</w:t>
      </w:r>
    </w:p>
    <w:p w14:paraId="7D2DF3A1" w14:textId="77777777" w:rsidR="008706D0" w:rsidRDefault="00BB6202" w:rsidP="00BB6202">
      <w:pPr>
        <w:rPr>
          <w:rFonts w:ascii="Times New Roman" w:hAnsi="Times New Roman"/>
          <w:bCs/>
          <w:sz w:val="22"/>
          <w:szCs w:val="22"/>
        </w:rPr>
      </w:pPr>
      <w:r w:rsidRPr="004B05FC">
        <w:rPr>
          <w:rFonts w:ascii="Times New Roman" w:hAnsi="Times New Roman"/>
          <w:bCs/>
          <w:sz w:val="22"/>
          <w:szCs w:val="22"/>
        </w:rPr>
        <w:t xml:space="preserve">Based on the discussion, we have the following observation: </w:t>
      </w:r>
    </w:p>
    <w:p w14:paraId="3C50ED44" w14:textId="77777777" w:rsidR="00FE6C23" w:rsidRPr="00DB1472" w:rsidRDefault="00FE6C23" w:rsidP="00FE6C23">
      <w:pPr>
        <w:rPr>
          <w:rFonts w:ascii="Times New Roman" w:hAnsi="Times New Roman"/>
          <w:b/>
          <w:sz w:val="22"/>
          <w:szCs w:val="22"/>
          <w:lang w:eastAsia="ko-KR"/>
        </w:rPr>
      </w:pPr>
      <w:r w:rsidRPr="00DB1472">
        <w:rPr>
          <w:rFonts w:ascii="Times New Roman" w:hAnsi="Times New Roman"/>
          <w:b/>
          <w:sz w:val="22"/>
          <w:szCs w:val="22"/>
          <w:lang w:eastAsia="ko-KR"/>
        </w:rPr>
        <w:t>Observation 1: Backoff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 mechanism</w:t>
      </w:r>
      <w:r w:rsidRPr="00DB1472">
        <w:rPr>
          <w:rFonts w:ascii="Times New Roman" w:hAnsi="Times New Roman"/>
          <w:b/>
          <w:sz w:val="22"/>
          <w:szCs w:val="22"/>
          <w:lang w:eastAsia="ko-KR"/>
        </w:rPr>
        <w:t xml:space="preserve"> was supported in </w:t>
      </w:r>
      <w:r>
        <w:rPr>
          <w:rFonts w:ascii="Times New Roman" w:hAnsi="Times New Roman"/>
          <w:b/>
          <w:sz w:val="22"/>
          <w:szCs w:val="22"/>
          <w:lang w:eastAsia="ko-KR"/>
        </w:rPr>
        <w:t>Rel</w:t>
      </w:r>
      <w:r w:rsidRPr="00DB1472">
        <w:rPr>
          <w:rFonts w:ascii="Times New Roman" w:hAnsi="Times New Roman"/>
          <w:b/>
          <w:sz w:val="22"/>
          <w:szCs w:val="22"/>
          <w:lang w:eastAsia="ko-KR"/>
        </w:rPr>
        <w:t>-15 for four-step random access.</w:t>
      </w:r>
    </w:p>
    <w:p w14:paraId="051841D5" w14:textId="60276C72" w:rsidR="00E4554B" w:rsidRPr="008020A3" w:rsidRDefault="00E4554B" w:rsidP="00E4554B">
      <w:pPr>
        <w:rPr>
          <w:rFonts w:ascii="Times New Roman" w:hAnsi="Times New Roman"/>
          <w:sz w:val="22"/>
          <w:szCs w:val="22"/>
        </w:rPr>
      </w:pPr>
      <w:r w:rsidRPr="008020A3">
        <w:rPr>
          <w:rFonts w:ascii="Times New Roman" w:hAnsi="Times New Roman"/>
          <w:sz w:val="22"/>
          <w:szCs w:val="22"/>
        </w:rPr>
        <w:t>Based on the discussion we propose the following:</w:t>
      </w:r>
    </w:p>
    <w:p w14:paraId="448348A6" w14:textId="77777777" w:rsidR="00FE6C23" w:rsidRPr="00DB1472" w:rsidRDefault="00FE6C23" w:rsidP="00FE6C23">
      <w:pPr>
        <w:rPr>
          <w:rFonts w:ascii="Times New Roman" w:hAnsi="Times New Roman"/>
          <w:b/>
          <w:sz w:val="22"/>
          <w:szCs w:val="22"/>
          <w:lang w:val="en-US" w:eastAsia="ko-KR"/>
        </w:rPr>
      </w:pPr>
      <w:r w:rsidRPr="00DB1472">
        <w:rPr>
          <w:rFonts w:ascii="Times New Roman" w:hAnsi="Times New Roman"/>
          <w:b/>
          <w:sz w:val="22"/>
          <w:szCs w:val="22"/>
          <w:lang w:val="en-US" w:eastAsia="ko-KR"/>
        </w:rPr>
        <w:t xml:space="preserve">Proposal 1: Back off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 xml:space="preserve">mechanism </w:t>
      </w:r>
      <w:r w:rsidRPr="00DB1472">
        <w:rPr>
          <w:rFonts w:ascii="Times New Roman" w:hAnsi="Times New Roman"/>
          <w:b/>
          <w:sz w:val="22"/>
          <w:szCs w:val="22"/>
          <w:lang w:val="en-US" w:eastAsia="ko-KR"/>
        </w:rPr>
        <w:t>should be supported for two-step random access.</w:t>
      </w:r>
    </w:p>
    <w:p w14:paraId="2194593B" w14:textId="6A325B77" w:rsidR="00D66E61" w:rsidRPr="00E46452" w:rsidRDefault="00D66E61" w:rsidP="00D66E61">
      <w:pPr>
        <w:rPr>
          <w:rFonts w:ascii="Times New Roman" w:hAnsi="Times New Roman"/>
          <w:b/>
          <w:sz w:val="22"/>
          <w:szCs w:val="22"/>
          <w:lang w:val="en-US" w:eastAsia="ko-KR"/>
        </w:rPr>
      </w:pP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Proposal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2</w:t>
      </w: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 xml:space="preserve">If the preamble was transmitted for two-step RACH and BI indication is received, </w:t>
      </w:r>
      <w:r w:rsidRPr="00E46452">
        <w:rPr>
          <w:rFonts w:ascii="Times New Roman" w:hAnsi="Times New Roman"/>
          <w:b/>
          <w:sz w:val="22"/>
          <w:szCs w:val="22"/>
          <w:lang w:val="en-US" w:eastAsia="ko-KR"/>
        </w:rPr>
        <w:t xml:space="preserve">UE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should apply the BI indication when preamble for 2-step RACH is retransmitted.</w:t>
      </w:r>
    </w:p>
    <w:p w14:paraId="131281D6" w14:textId="71DB9934" w:rsidR="00D66E61" w:rsidRDefault="00D66E61" w:rsidP="00D66E61">
      <w:pPr>
        <w:rPr>
          <w:rFonts w:ascii="Times New Roman" w:hAnsi="Times New Roman"/>
          <w:b/>
          <w:sz w:val="22"/>
          <w:szCs w:val="22"/>
          <w:lang w:val="en-US" w:eastAsia="ko-KR"/>
        </w:rPr>
      </w:pPr>
      <w:r w:rsidRPr="00D66E61">
        <w:rPr>
          <w:rFonts w:ascii="Times New Roman" w:hAnsi="Times New Roman"/>
          <w:b/>
          <w:sz w:val="22"/>
          <w:szCs w:val="22"/>
          <w:lang w:val="en-US" w:eastAsia="ko-KR"/>
        </w:rPr>
        <w:t>Proposal 3: If the preamble was transmitted for two-step RACH and BI indication is received, UE should not apply the BI indication when preamble for 4-step RACH or CFRA is retransmitted</w:t>
      </w:r>
      <w:r w:rsidR="00813D31">
        <w:rPr>
          <w:rFonts w:ascii="Times New Roman" w:hAnsi="Times New Roman"/>
          <w:b/>
          <w:sz w:val="22"/>
          <w:szCs w:val="22"/>
          <w:lang w:val="en-US" w:eastAsia="ko-KR"/>
        </w:rPr>
        <w:t xml:space="preserve"> at least for separated RO configuration for 2-step and 4-step RACH</w:t>
      </w:r>
      <w:r w:rsidRPr="00D66E61">
        <w:rPr>
          <w:rFonts w:ascii="Times New Roman" w:hAnsi="Times New Roman"/>
          <w:b/>
          <w:sz w:val="22"/>
          <w:szCs w:val="22"/>
          <w:lang w:val="en-US" w:eastAsia="ko-KR"/>
        </w:rPr>
        <w:t>.</w:t>
      </w:r>
    </w:p>
    <w:p w14:paraId="3F170BCA" w14:textId="7663B6D3" w:rsidR="00D66E61" w:rsidRDefault="00D66E61" w:rsidP="00D66E61">
      <w:pPr>
        <w:rPr>
          <w:rFonts w:ascii="Times New Roman" w:hAnsi="Times New Roman"/>
          <w:b/>
          <w:sz w:val="22"/>
          <w:szCs w:val="22"/>
          <w:lang w:val="en-US" w:eastAsia="ko-KR"/>
        </w:rPr>
      </w:pPr>
      <w:r>
        <w:rPr>
          <w:rFonts w:ascii="Times New Roman" w:hAnsi="Times New Roman"/>
          <w:b/>
          <w:sz w:val="22"/>
          <w:szCs w:val="22"/>
          <w:lang w:val="en-US" w:eastAsia="ko-KR"/>
        </w:rPr>
        <w:t>Proposal 4</w:t>
      </w: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If the preamble was transmitted for four-step random access and BI indication is received, the UE does not apply the BI indication when 2-step RACH is retransmitted</w:t>
      </w:r>
      <w:r w:rsidR="00813D31">
        <w:rPr>
          <w:rFonts w:ascii="Times New Roman" w:hAnsi="Times New Roman"/>
          <w:b/>
          <w:sz w:val="22"/>
          <w:szCs w:val="22"/>
          <w:lang w:val="en-US" w:eastAsia="ko-KR"/>
        </w:rPr>
        <w:t xml:space="preserve"> at least for separated RO configuration for 2-step and 4-step RACH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 xml:space="preserve">. </w:t>
      </w:r>
    </w:p>
    <w:p w14:paraId="550A2ED5" w14:textId="19CB7756" w:rsidR="00D66E61" w:rsidRDefault="00D66E61" w:rsidP="00D66E61">
      <w:pPr>
        <w:rPr>
          <w:rFonts w:ascii="Times New Roman" w:hAnsi="Times New Roman"/>
          <w:b/>
          <w:sz w:val="22"/>
          <w:szCs w:val="22"/>
          <w:lang w:val="en-US" w:eastAsia="ko-KR"/>
        </w:rPr>
      </w:pPr>
      <w:r>
        <w:rPr>
          <w:rFonts w:ascii="Times New Roman" w:hAnsi="Times New Roman"/>
          <w:b/>
          <w:sz w:val="22"/>
          <w:szCs w:val="22"/>
          <w:lang w:val="en-US" w:eastAsia="ko-KR"/>
        </w:rPr>
        <w:lastRenderedPageBreak/>
        <w:t>Proposal 5</w:t>
      </w:r>
      <w:r w:rsidRPr="003E779C">
        <w:rPr>
          <w:rFonts w:ascii="Times New Roman" w:hAnsi="Times New Roman"/>
          <w:b/>
          <w:sz w:val="22"/>
          <w:szCs w:val="22"/>
          <w:lang w:val="en-US" w:eastAsia="ko-KR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If the preamble was transmitted for CFRA and BI indication is received, the UE does not apply the BI indication when 2-step RACH is retransmitted at l</w:t>
      </w:r>
      <w:r w:rsidR="001F60E1">
        <w:rPr>
          <w:rFonts w:ascii="Times New Roman" w:hAnsi="Times New Roman"/>
          <w:b/>
          <w:sz w:val="22"/>
          <w:szCs w:val="22"/>
          <w:lang w:val="en-US" w:eastAsia="ko-KR"/>
        </w:rPr>
        <w:t>east for separated RO</w:t>
      </w:r>
      <w:r w:rsidR="0075207A">
        <w:rPr>
          <w:rFonts w:ascii="Times New Roman" w:hAnsi="Times New Roman"/>
          <w:b/>
          <w:sz w:val="22"/>
          <w:szCs w:val="22"/>
          <w:lang w:val="en-US" w:eastAsia="ko-KR"/>
        </w:rPr>
        <w:t xml:space="preserve"> configuration for 2-step and 4-step RACH</w:t>
      </w:r>
      <w:r>
        <w:rPr>
          <w:rFonts w:ascii="Times New Roman" w:hAnsi="Times New Roman"/>
          <w:b/>
          <w:sz w:val="22"/>
          <w:szCs w:val="22"/>
          <w:lang w:val="en-US" w:eastAsia="ko-KR"/>
        </w:rPr>
        <w:t>.</w:t>
      </w:r>
    </w:p>
    <w:p w14:paraId="560779B5" w14:textId="77777777" w:rsidR="00D66E61" w:rsidRPr="00D66E61" w:rsidRDefault="00D66E61" w:rsidP="00D66E61">
      <w:pPr>
        <w:ind w:left="360"/>
        <w:rPr>
          <w:rFonts w:ascii="Times New Roman" w:hAnsi="Times New Roman"/>
          <w:b/>
          <w:sz w:val="22"/>
          <w:szCs w:val="22"/>
          <w:lang w:val="en-US" w:eastAsia="ko-KR"/>
        </w:rPr>
      </w:pPr>
    </w:p>
    <w:p w14:paraId="10DCCC48" w14:textId="77777777" w:rsidR="008706D0" w:rsidRPr="008E4743" w:rsidRDefault="008706D0" w:rsidP="008706D0">
      <w:pPr>
        <w:rPr>
          <w:rFonts w:ascii="Times New Roman" w:hAnsi="Times New Roman"/>
          <w:b/>
          <w:lang w:val="en-US" w:eastAsia="ko-KR"/>
        </w:rPr>
      </w:pPr>
    </w:p>
    <w:p w14:paraId="0980C1AE" w14:textId="54D12367" w:rsidR="000F4A88" w:rsidRDefault="000F4A88" w:rsidP="00E4554B">
      <w:pPr>
        <w:pStyle w:val="1"/>
      </w:pPr>
      <w:r>
        <w:t>References</w:t>
      </w:r>
    </w:p>
    <w:p w14:paraId="01D5D790" w14:textId="097AC42A" w:rsidR="00CD1F0A" w:rsidRPr="007B51D1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bookmarkStart w:id="30" w:name="_Ref513478584"/>
      <w:r>
        <w:rPr>
          <w:rFonts w:ascii="Times New Roman" w:hAnsi="Times New Roman"/>
        </w:rPr>
        <w:t>RAN</w:t>
      </w:r>
      <w:r w:rsidR="00B83483">
        <w:rPr>
          <w:rFonts w:ascii="Times New Roman" w:hAnsi="Times New Roman"/>
        </w:rPr>
        <w:t>1</w:t>
      </w:r>
      <w:r>
        <w:rPr>
          <w:rFonts w:ascii="Times New Roman" w:hAnsi="Times New Roman"/>
        </w:rPr>
        <w:t>#</w:t>
      </w:r>
      <w:r w:rsidR="00B83483">
        <w:rPr>
          <w:rFonts w:ascii="Times New Roman" w:hAnsi="Times New Roman"/>
        </w:rPr>
        <w:t>96</w:t>
      </w:r>
      <w:r>
        <w:rPr>
          <w:rFonts w:ascii="Times New Roman" w:hAnsi="Times New Roman"/>
        </w:rPr>
        <w:t>bis chairman note</w:t>
      </w:r>
    </w:p>
    <w:p w14:paraId="42F7ADCA" w14:textId="32D2FE4B" w:rsidR="00CD1F0A" w:rsidRPr="007B51D1" w:rsidRDefault="00CD1F0A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7B51D1">
        <w:rPr>
          <w:rFonts w:ascii="Times New Roman" w:hAnsi="Times New Roman"/>
        </w:rPr>
        <w:t>TS 38.321 f40</w:t>
      </w:r>
    </w:p>
    <w:bookmarkEnd w:id="30"/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4C8F2" w14:textId="77777777" w:rsidR="000832B4" w:rsidRDefault="000832B4">
      <w:pPr>
        <w:spacing w:after="0"/>
      </w:pPr>
      <w:r>
        <w:separator/>
      </w:r>
    </w:p>
  </w:endnote>
  <w:endnote w:type="continuationSeparator" w:id="0">
    <w:p w14:paraId="212DF393" w14:textId="77777777" w:rsidR="000832B4" w:rsidRDefault="000832B4">
      <w:pPr>
        <w:spacing w:after="0"/>
      </w:pPr>
      <w:r>
        <w:continuationSeparator/>
      </w:r>
    </w:p>
  </w:endnote>
  <w:endnote w:type="continuationNotice" w:id="1">
    <w:p w14:paraId="64AC48DE" w14:textId="77777777" w:rsidR="000832B4" w:rsidRDefault="00083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B6DF9" w14:textId="77777777" w:rsidR="000832B4" w:rsidRDefault="000832B4">
      <w:pPr>
        <w:spacing w:after="0"/>
      </w:pPr>
      <w:r>
        <w:separator/>
      </w:r>
    </w:p>
  </w:footnote>
  <w:footnote w:type="continuationSeparator" w:id="0">
    <w:p w14:paraId="625D4A87" w14:textId="77777777" w:rsidR="000832B4" w:rsidRDefault="000832B4">
      <w:pPr>
        <w:spacing w:after="0"/>
      </w:pPr>
      <w:r>
        <w:continuationSeparator/>
      </w:r>
    </w:p>
  </w:footnote>
  <w:footnote w:type="continuationNotice" w:id="1">
    <w:p w14:paraId="2FC43102" w14:textId="77777777" w:rsidR="000832B4" w:rsidRDefault="00083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62C0C"/>
    <w:multiLevelType w:val="hybridMultilevel"/>
    <w:tmpl w:val="E966A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7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05C73"/>
    <w:multiLevelType w:val="hybridMultilevel"/>
    <w:tmpl w:val="F8404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63758A"/>
    <w:multiLevelType w:val="hybridMultilevel"/>
    <w:tmpl w:val="1548A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A4145"/>
    <w:multiLevelType w:val="hybridMultilevel"/>
    <w:tmpl w:val="518A7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97667"/>
    <w:multiLevelType w:val="hybridMultilevel"/>
    <w:tmpl w:val="2A0C7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3716"/>
    <w:multiLevelType w:val="hybridMultilevel"/>
    <w:tmpl w:val="0EBEF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81853"/>
    <w:multiLevelType w:val="hybridMultilevel"/>
    <w:tmpl w:val="AEAEF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5"/>
  </w:num>
  <w:num w:numId="4">
    <w:abstractNumId w:val="23"/>
  </w:num>
  <w:num w:numId="5">
    <w:abstractNumId w:val="9"/>
  </w:num>
  <w:num w:numId="6">
    <w:abstractNumId w:val="29"/>
  </w:num>
  <w:num w:numId="7">
    <w:abstractNumId w:val="31"/>
  </w:num>
  <w:num w:numId="8">
    <w:abstractNumId w:val="23"/>
  </w:num>
  <w:num w:numId="9">
    <w:abstractNumId w:val="15"/>
  </w:num>
  <w:num w:numId="10">
    <w:abstractNumId w:val="23"/>
  </w:num>
  <w:num w:numId="11">
    <w:abstractNumId w:val="23"/>
  </w:num>
  <w:num w:numId="12">
    <w:abstractNumId w:val="23"/>
    <w:lvlOverride w:ilvl="0">
      <w:startOverride w:val="1"/>
    </w:lvlOverride>
  </w:num>
  <w:num w:numId="13">
    <w:abstractNumId w:val="32"/>
  </w:num>
  <w:num w:numId="14">
    <w:abstractNumId w:val="10"/>
  </w:num>
  <w:num w:numId="15">
    <w:abstractNumId w:val="8"/>
  </w:num>
  <w:num w:numId="16">
    <w:abstractNumId w:val="3"/>
  </w:num>
  <w:num w:numId="17">
    <w:abstractNumId w:val="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0"/>
  </w:num>
  <w:num w:numId="24">
    <w:abstractNumId w:val="1"/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4"/>
  </w:num>
  <w:num w:numId="29">
    <w:abstractNumId w:val="24"/>
  </w:num>
  <w:num w:numId="30">
    <w:abstractNumId w:val="17"/>
  </w:num>
  <w:num w:numId="31">
    <w:abstractNumId w:val="28"/>
  </w:num>
  <w:num w:numId="32">
    <w:abstractNumId w:val="13"/>
  </w:num>
  <w:num w:numId="33">
    <w:abstractNumId w:val="7"/>
  </w:num>
  <w:num w:numId="34">
    <w:abstractNumId w:val="11"/>
  </w:num>
  <w:num w:numId="35">
    <w:abstractNumId w:val="27"/>
  </w:num>
  <w:num w:numId="36">
    <w:abstractNumId w:val="22"/>
  </w:num>
  <w:num w:numId="37">
    <w:abstractNumId w:val="5"/>
  </w:num>
  <w:num w:numId="38">
    <w:abstractNumId w:val="18"/>
  </w:num>
  <w:num w:numId="39">
    <w:abstractNumId w:val="26"/>
  </w:num>
  <w:num w:numId="40">
    <w:abstractNumId w:val="19"/>
  </w:num>
  <w:num w:numId="41">
    <w:abstractNumId w:val="21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299F"/>
    <w:rsid w:val="0002789D"/>
    <w:rsid w:val="00030CE1"/>
    <w:rsid w:val="00030EE7"/>
    <w:rsid w:val="0003196B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832B4"/>
    <w:rsid w:val="00094D35"/>
    <w:rsid w:val="00096FB2"/>
    <w:rsid w:val="000A099B"/>
    <w:rsid w:val="000A1ECE"/>
    <w:rsid w:val="000A4992"/>
    <w:rsid w:val="000A5E06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47C9F"/>
    <w:rsid w:val="0015156A"/>
    <w:rsid w:val="00151C45"/>
    <w:rsid w:val="001532B9"/>
    <w:rsid w:val="001540D0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346"/>
    <w:rsid w:val="00197D8A"/>
    <w:rsid w:val="001A2401"/>
    <w:rsid w:val="001A258D"/>
    <w:rsid w:val="001A2831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1C8F"/>
    <w:rsid w:val="001E2131"/>
    <w:rsid w:val="001E270B"/>
    <w:rsid w:val="001E3DF0"/>
    <w:rsid w:val="001F60E1"/>
    <w:rsid w:val="001F6E2B"/>
    <w:rsid w:val="00203669"/>
    <w:rsid w:val="00204546"/>
    <w:rsid w:val="00210394"/>
    <w:rsid w:val="00211C52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25EE"/>
    <w:rsid w:val="00233C44"/>
    <w:rsid w:val="002343E5"/>
    <w:rsid w:val="00235C49"/>
    <w:rsid w:val="00236C12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13B1"/>
    <w:rsid w:val="002A365B"/>
    <w:rsid w:val="002A56D6"/>
    <w:rsid w:val="002A6EC1"/>
    <w:rsid w:val="002B025B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9EB"/>
    <w:rsid w:val="002E0C27"/>
    <w:rsid w:val="002E1381"/>
    <w:rsid w:val="002E17E7"/>
    <w:rsid w:val="002F203B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E6E"/>
    <w:rsid w:val="0032181B"/>
    <w:rsid w:val="0032193D"/>
    <w:rsid w:val="00322AEB"/>
    <w:rsid w:val="00323E19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429"/>
    <w:rsid w:val="00351F98"/>
    <w:rsid w:val="003520EA"/>
    <w:rsid w:val="00352CDF"/>
    <w:rsid w:val="00353D64"/>
    <w:rsid w:val="00354141"/>
    <w:rsid w:val="00356952"/>
    <w:rsid w:val="00363764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87852"/>
    <w:rsid w:val="003900EA"/>
    <w:rsid w:val="00394112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E779C"/>
    <w:rsid w:val="003F1AA0"/>
    <w:rsid w:val="003F3E8A"/>
    <w:rsid w:val="003F6EB9"/>
    <w:rsid w:val="00402745"/>
    <w:rsid w:val="00402D69"/>
    <w:rsid w:val="00402E9A"/>
    <w:rsid w:val="00404E1B"/>
    <w:rsid w:val="00405128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1DB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0D27"/>
    <w:rsid w:val="004953FF"/>
    <w:rsid w:val="00495849"/>
    <w:rsid w:val="00497FD2"/>
    <w:rsid w:val="004A0933"/>
    <w:rsid w:val="004B000F"/>
    <w:rsid w:val="004B04F8"/>
    <w:rsid w:val="004B05FC"/>
    <w:rsid w:val="004B2D33"/>
    <w:rsid w:val="004B4233"/>
    <w:rsid w:val="004B434A"/>
    <w:rsid w:val="004B4CD6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50B4"/>
    <w:rsid w:val="00520E1D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1544"/>
    <w:rsid w:val="0054568F"/>
    <w:rsid w:val="005463A2"/>
    <w:rsid w:val="00550AE8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83B61"/>
    <w:rsid w:val="0059080A"/>
    <w:rsid w:val="005916B5"/>
    <w:rsid w:val="00594F69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198C"/>
    <w:rsid w:val="006129E6"/>
    <w:rsid w:val="006137B7"/>
    <w:rsid w:val="006138CA"/>
    <w:rsid w:val="006140C6"/>
    <w:rsid w:val="00623112"/>
    <w:rsid w:val="0062347B"/>
    <w:rsid w:val="0062612F"/>
    <w:rsid w:val="00626476"/>
    <w:rsid w:val="00626885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5EC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23CB"/>
    <w:rsid w:val="006D46E5"/>
    <w:rsid w:val="006D6412"/>
    <w:rsid w:val="006D746B"/>
    <w:rsid w:val="006D77BA"/>
    <w:rsid w:val="006E163D"/>
    <w:rsid w:val="006E4115"/>
    <w:rsid w:val="006E4486"/>
    <w:rsid w:val="006E4509"/>
    <w:rsid w:val="006E5034"/>
    <w:rsid w:val="006E5567"/>
    <w:rsid w:val="006E5750"/>
    <w:rsid w:val="006E74F4"/>
    <w:rsid w:val="006F19C8"/>
    <w:rsid w:val="006F470B"/>
    <w:rsid w:val="006F6466"/>
    <w:rsid w:val="006F66DE"/>
    <w:rsid w:val="00700455"/>
    <w:rsid w:val="007009DF"/>
    <w:rsid w:val="00700D02"/>
    <w:rsid w:val="0070119B"/>
    <w:rsid w:val="007015CE"/>
    <w:rsid w:val="007022A7"/>
    <w:rsid w:val="00705267"/>
    <w:rsid w:val="007065FC"/>
    <w:rsid w:val="0071237C"/>
    <w:rsid w:val="00714A99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B9D"/>
    <w:rsid w:val="00747CAE"/>
    <w:rsid w:val="00750359"/>
    <w:rsid w:val="00750AAA"/>
    <w:rsid w:val="00750AC9"/>
    <w:rsid w:val="0075207A"/>
    <w:rsid w:val="007535B6"/>
    <w:rsid w:val="00755FBF"/>
    <w:rsid w:val="007563F2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44C8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974"/>
    <w:rsid w:val="007B5A2C"/>
    <w:rsid w:val="007B638F"/>
    <w:rsid w:val="007C06D6"/>
    <w:rsid w:val="007C221A"/>
    <w:rsid w:val="007C311C"/>
    <w:rsid w:val="007C3DE2"/>
    <w:rsid w:val="007D400E"/>
    <w:rsid w:val="007D40DC"/>
    <w:rsid w:val="007D6682"/>
    <w:rsid w:val="007D7B83"/>
    <w:rsid w:val="007E2959"/>
    <w:rsid w:val="007E2AEC"/>
    <w:rsid w:val="007E4743"/>
    <w:rsid w:val="007E5CA2"/>
    <w:rsid w:val="007E5D1D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3D31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05AF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66E80"/>
    <w:rsid w:val="008701CF"/>
    <w:rsid w:val="008706D0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12D7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D7DA8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047B"/>
    <w:rsid w:val="00932B27"/>
    <w:rsid w:val="0093413B"/>
    <w:rsid w:val="00934374"/>
    <w:rsid w:val="0093709F"/>
    <w:rsid w:val="00937F6F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3FB6"/>
    <w:rsid w:val="00964A06"/>
    <w:rsid w:val="00965E57"/>
    <w:rsid w:val="00967684"/>
    <w:rsid w:val="00971546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596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632D"/>
    <w:rsid w:val="009D7AA5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2887"/>
    <w:rsid w:val="00A137E7"/>
    <w:rsid w:val="00A15641"/>
    <w:rsid w:val="00A15F77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774E9"/>
    <w:rsid w:val="00A8387D"/>
    <w:rsid w:val="00A842B8"/>
    <w:rsid w:val="00A849C1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B4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0D8"/>
    <w:rsid w:val="00AD64C4"/>
    <w:rsid w:val="00AD6E43"/>
    <w:rsid w:val="00AE03FF"/>
    <w:rsid w:val="00AE1091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382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736"/>
    <w:rsid w:val="00B70A6C"/>
    <w:rsid w:val="00B7261D"/>
    <w:rsid w:val="00B73EA6"/>
    <w:rsid w:val="00B74D54"/>
    <w:rsid w:val="00B80220"/>
    <w:rsid w:val="00B815B7"/>
    <w:rsid w:val="00B82532"/>
    <w:rsid w:val="00B82CF3"/>
    <w:rsid w:val="00B83283"/>
    <w:rsid w:val="00B834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27B7"/>
    <w:rsid w:val="00BE31D5"/>
    <w:rsid w:val="00BE3722"/>
    <w:rsid w:val="00BE4CE7"/>
    <w:rsid w:val="00BF1E9E"/>
    <w:rsid w:val="00BF2126"/>
    <w:rsid w:val="00BF5E13"/>
    <w:rsid w:val="00BF6927"/>
    <w:rsid w:val="00BF7230"/>
    <w:rsid w:val="00BF72AE"/>
    <w:rsid w:val="00C004BA"/>
    <w:rsid w:val="00C0499D"/>
    <w:rsid w:val="00C06FAE"/>
    <w:rsid w:val="00C11C93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17A4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3CB5"/>
    <w:rsid w:val="00C94714"/>
    <w:rsid w:val="00C957D0"/>
    <w:rsid w:val="00CA06B5"/>
    <w:rsid w:val="00CA20E9"/>
    <w:rsid w:val="00CA2855"/>
    <w:rsid w:val="00CA2FBB"/>
    <w:rsid w:val="00CA7610"/>
    <w:rsid w:val="00CB36F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4B05"/>
    <w:rsid w:val="00CE5A45"/>
    <w:rsid w:val="00CE619A"/>
    <w:rsid w:val="00CE6711"/>
    <w:rsid w:val="00CE68E3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174F"/>
    <w:rsid w:val="00D43F22"/>
    <w:rsid w:val="00D44159"/>
    <w:rsid w:val="00D504F5"/>
    <w:rsid w:val="00D50801"/>
    <w:rsid w:val="00D528E2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6E61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472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6F44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6F95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4B02"/>
    <w:rsid w:val="00E351AD"/>
    <w:rsid w:val="00E369B4"/>
    <w:rsid w:val="00E36A0D"/>
    <w:rsid w:val="00E36D6A"/>
    <w:rsid w:val="00E37389"/>
    <w:rsid w:val="00E406E4"/>
    <w:rsid w:val="00E44AE1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84D"/>
    <w:rsid w:val="00EA1F86"/>
    <w:rsid w:val="00EA24F7"/>
    <w:rsid w:val="00EA26A1"/>
    <w:rsid w:val="00EA3094"/>
    <w:rsid w:val="00EA3969"/>
    <w:rsid w:val="00EA468D"/>
    <w:rsid w:val="00EA5111"/>
    <w:rsid w:val="00EB049C"/>
    <w:rsid w:val="00EB0AE6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6DDA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37AD3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E6C23"/>
    <w:rsid w:val="00FF4770"/>
    <w:rsid w:val="00FF61EA"/>
    <w:rsid w:val="00FF691B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列出段落1,中等深浅网格 1 - 着色 21,목록 단락,列表段落,リスト段落,¥¡¡¡¡ì¬º¥¹¥È¶ÎÂä,ÁÐ³ö¶ÎÂä,列表段落1,—ño’i—Ž,¥ê¥¹¥È¶ÎÂä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FCC4C6-0A35-431E-86B4-37BE140FD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GuoYinghao</cp:lastModifiedBy>
  <cp:revision>100</cp:revision>
  <dcterms:created xsi:type="dcterms:W3CDTF">2019-03-05T07:03:00Z</dcterms:created>
  <dcterms:modified xsi:type="dcterms:W3CDTF">2019-05-03T01:35:00Z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(3)2rTMgh6DUcXBor4GgUD1Baz5GAv42ryy/7UUx6FEaOrqW8JsfU54s5Ae8+LUyfiRABQTbLpO
VU7KXD8QxSSMEcKCBbbZwYV8Ykv7uOvgHRip1xcNo01So5DaUYpX1kBFpqO1gxttpXIM+C8p
xFXoE55ZosyWrTNsYQNnkstXF1wtUR0/CGAgQ2RrhYHIM1hzH5NMSj1TroFguSTeZfejfR4b
qgV0LsGW1OPO9ZMAZ2</vt:lpwstr>
  </property>
  <property fmtid="{D5CDD505-2E9C-101B-9397-08002B2CF9AE}" pid="17" name="_2015_ms_pID_7253431">
    <vt:lpwstr>9rXbSbUNh3O7b+N3jsWXulSzi0clGvdQMyY7/LORejjfG+Kx+dRlA+
MJGc5ARJUkcPB/BRKcSV2p8lVNwBHbhU86gtgywH1rU/2qh9zd6LzlxSRV9ZsvnPoG/wuR2Y
V+U5zXJtzfghawNilsIm5GgCNWS1NqLd0W/w+1xizDFmJsvWBGbfvglN5ULvr/Nn/3FqEDFz
LSUkgy33Yqsjr/BdOaBlmFlK01KKer6bOEXG</vt:lpwstr>
  </property>
  <property fmtid="{D5CDD505-2E9C-101B-9397-08002B2CF9AE}" pid="18" name="_2015_ms_pID_7253432">
    <vt:lpwstr>Ec9XpGOHocdJzL3vWKpDBCs=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1556509653</vt:lpwstr>
  </property>
</Properties>
</file>